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E3E" w:rsidRPr="00917E3E" w:rsidRDefault="00917E3E" w:rsidP="00917E3E">
      <w:pPr>
        <w:pStyle w:val="a0"/>
        <w:ind w:firstLine="709"/>
        <w:jc w:val="center"/>
        <w:rPr>
          <w:rFonts w:ascii="Times New Roman" w:hAnsi="Times New Roman"/>
          <w:b/>
          <w:sz w:val="28"/>
          <w:szCs w:val="24"/>
          <w:lang w:val="ru-RU"/>
        </w:rPr>
      </w:pPr>
      <w:r w:rsidRPr="00917E3E">
        <w:rPr>
          <w:rFonts w:ascii="Times New Roman" w:hAnsi="Times New Roman"/>
          <w:b/>
          <w:sz w:val="28"/>
          <w:szCs w:val="24"/>
          <w:lang w:val="ru-RU"/>
        </w:rPr>
        <w:t>Практическая работа 2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b/>
          <w:szCs w:val="24"/>
          <w:u w:val="single"/>
          <w:lang w:val="ru-RU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113030</wp:posOffset>
            </wp:positionV>
            <wp:extent cx="6182360" cy="7239000"/>
            <wp:effectExtent l="0" t="0" r="8890" b="0"/>
            <wp:wrapNone/>
            <wp:docPr id="44" name="Рисунок 20" descr="untitled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untitled cop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360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b/>
          <w:szCs w:val="24"/>
          <w:u w:val="single"/>
          <w:lang w:val="ru-RU"/>
        </w:rPr>
      </w:pP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b/>
          <w:szCs w:val="24"/>
          <w:u w:val="single"/>
          <w:lang w:val="ru-RU"/>
        </w:rPr>
      </w:pP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b/>
          <w:szCs w:val="24"/>
          <w:u w:val="single"/>
          <w:lang w:val="ru-RU"/>
        </w:rPr>
      </w:pP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b/>
          <w:szCs w:val="24"/>
          <w:u w:val="single"/>
          <w:lang w:val="ru-RU"/>
        </w:rPr>
      </w:pPr>
      <w:r w:rsidRPr="00917E3E">
        <w:rPr>
          <w:rFonts w:ascii="Times New Roman" w:hAnsi="Times New Roman"/>
          <w:b/>
          <w:noProof/>
          <w:szCs w:val="24"/>
          <w:u w:val="single"/>
          <w:lang w:val="ru-RU"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345440</wp:posOffset>
                </wp:positionV>
                <wp:extent cx="1866900" cy="638175"/>
                <wp:effectExtent l="337185" t="458470" r="139065" b="8255"/>
                <wp:wrapNone/>
                <wp:docPr id="43" name="WordAr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866900" cy="638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40456" w:rsidRDefault="00440456" w:rsidP="00440456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hadow/>
                                <w:color w:val="969696"/>
                                <w:sz w:val="88"/>
                                <w:szCs w:val="88"/>
                                <w14:shadow w14:blurRad="0" w14:dist="564007" w14:dir="14049741" w14:sx="125000" w14:sy="125000" w14:kx="0" w14:ky="0" w14:algn="tl">
                                  <w14:srgbClr w14:val="C7DFD3"/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969696">
                                      <w14:alpha w14:val="50000"/>
                                    </w14:srgbClr>
                                  </w14:solidFill>
                                </w14:textFill>
                              </w:rPr>
                              <w:t>ArcMap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8" o:spid="_x0000_s1026" type="#_x0000_t202" style="position:absolute;left:0;text-align:left;margin-left:-9pt;margin-top:27.2pt;width:147pt;height:50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" filled="f" stroked="f">
                <o:lock v:ext="edit" shapetype="t"/>
                <v:textbox style="mso-fit-shape-to-text:t">
                  <w:txbxContent>
                    <w:p w:rsidR="00440456" w:rsidRDefault="00440456" w:rsidP="00440456">
                      <w:pPr>
                        <w:pStyle w:val="a5"/>
                        <w:spacing w:before="0" w:beforeAutospacing="0" w:after="0" w:afterAutospacing="0"/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b/>
                          <w:bCs/>
                          <w:shadow/>
                          <w:color w:val="969696"/>
                          <w:sz w:val="88"/>
                          <w:szCs w:val="88"/>
                          <w14:shadow w14:blurRad="0" w14:dist="564007" w14:dir="14049741" w14:sx="125000" w14:sy="125000" w14:kx="0" w14:ky="0" w14:algn="tl">
                            <w14:srgbClr w14:val="C7DFD3"/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969696">
                                <w14:alpha w14:val="50000"/>
                              </w14:srgbClr>
                            </w14:solidFill>
                          </w14:textFill>
                        </w:rPr>
                        <w:t>ArcMap</w:t>
                      </w:r>
                    </w:p>
                  </w:txbxContent>
                </v:textbox>
              </v:shape>
            </w:pict>
          </mc:Fallback>
        </mc:AlternateConten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b/>
          <w:szCs w:val="24"/>
          <w:u w:val="single"/>
          <w:lang w:val="ru-RU"/>
        </w:rPr>
      </w:pP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b/>
          <w:szCs w:val="24"/>
          <w:u w:val="single"/>
          <w:lang w:val="ru-RU"/>
        </w:rPr>
      </w:pPr>
      <w:r w:rsidRPr="00917E3E">
        <w:rPr>
          <w:rFonts w:ascii="Times New Roman" w:hAnsi="Times New Roman"/>
          <w:b/>
          <w:noProof/>
          <w:szCs w:val="24"/>
          <w:u w:val="single"/>
          <w:lang w:val="ru-RU"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212090</wp:posOffset>
                </wp:positionV>
                <wp:extent cx="6029325" cy="523875"/>
                <wp:effectExtent l="13335" t="8890" r="15240" b="10160"/>
                <wp:wrapNone/>
                <wp:docPr id="42" name="WordAr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29325" cy="52387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40456" w:rsidRDefault="00440456" w:rsidP="00440456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96969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969696">
                                      <w14:alpha w14:val="50000"/>
                                    </w14:srgbClr>
                                  </w14:solidFill>
                                </w14:textFill>
                              </w:rPr>
                              <w:t>руководство пользователя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9" o:spid="_x0000_s1027" type="#_x0000_t202" style="position:absolute;left:0;text-align:left;margin-left:-9pt;margin-top:16.7pt;width:474.75pt;height:4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" filled="f" stroked="f">
                <o:lock v:ext="edit" shapetype="t"/>
                <v:textbox style="mso-fit-shape-to-text:t">
                  <w:txbxContent>
                    <w:p w:rsidR="00440456" w:rsidRDefault="00440456" w:rsidP="00440456">
                      <w:pPr>
                        <w:pStyle w:val="a5"/>
                        <w:spacing w:before="0" w:beforeAutospacing="0" w:after="0" w:afterAutospacing="0"/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96969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969696">
                                <w14:alpha w14:val="50000"/>
                              </w14:srgbClr>
                            </w14:solidFill>
                          </w14:textFill>
                        </w:rPr>
                        <w:t>руководство пользователя</w:t>
                      </w:r>
                    </w:p>
                  </w:txbxContent>
                </v:textbox>
              </v:shape>
            </w:pict>
          </mc:Fallback>
        </mc:AlternateContent>
      </w:r>
      <w:r w:rsidR="00F4754C" w:rsidRPr="00917E3E">
        <w:rPr>
          <w:rFonts w:ascii="Times New Roman" w:hAnsi="Times New Roman"/>
          <w:b/>
          <w:szCs w:val="24"/>
          <w:u w:val="single"/>
          <w:lang w:val="ru-RU"/>
        </w:rPr>
        <w:br w:type="page"/>
      </w:r>
      <w:r w:rsidR="00F4754C" w:rsidRPr="00917E3E">
        <w:rPr>
          <w:rFonts w:ascii="Times New Roman" w:hAnsi="Times New Roman"/>
          <w:b/>
          <w:szCs w:val="24"/>
          <w:u w:val="single"/>
          <w:lang w:val="ru-RU"/>
        </w:rPr>
        <w:lastRenderedPageBreak/>
        <w:t xml:space="preserve">1) Запуск </w:t>
      </w:r>
      <w:r w:rsidR="00F4754C" w:rsidRPr="00917E3E">
        <w:rPr>
          <w:rFonts w:ascii="Times New Roman" w:hAnsi="Times New Roman"/>
          <w:b/>
          <w:szCs w:val="24"/>
          <w:u w:val="single"/>
        </w:rPr>
        <w:t>ArcMap</w:t>
      </w:r>
      <w:r w:rsidR="00F4754C" w:rsidRPr="00917E3E">
        <w:rPr>
          <w:rFonts w:ascii="Times New Roman" w:hAnsi="Times New Roman"/>
          <w:b/>
          <w:szCs w:val="24"/>
          <w:u w:val="single"/>
          <w:lang w:val="ru-RU"/>
        </w:rPr>
        <w:t xml:space="preserve"> 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  <w:lang w:val="ru-RU"/>
        </w:rPr>
        <w:t xml:space="preserve">Запуск </w:t>
      </w:r>
      <w:r w:rsidRPr="00917E3E">
        <w:rPr>
          <w:rFonts w:ascii="Times New Roman" w:hAnsi="Times New Roman"/>
          <w:szCs w:val="24"/>
        </w:rPr>
        <w:t>ArcMap</w:t>
      </w:r>
      <w:r w:rsidRPr="00917E3E">
        <w:rPr>
          <w:rFonts w:ascii="Times New Roman" w:hAnsi="Times New Roman"/>
          <w:szCs w:val="24"/>
          <w:lang w:val="ru-RU"/>
        </w:rPr>
        <w:t xml:space="preserve"> происходит при нажатии на кнопку ПУСК-ПРОГРАММЫ-</w:t>
      </w:r>
      <w:r w:rsidRPr="00917E3E">
        <w:rPr>
          <w:rFonts w:ascii="Times New Roman" w:hAnsi="Times New Roman"/>
          <w:szCs w:val="24"/>
        </w:rPr>
        <w:t>ArcGis</w:t>
      </w:r>
      <w:r w:rsidRPr="00917E3E">
        <w:rPr>
          <w:rFonts w:ascii="Times New Roman" w:hAnsi="Times New Roman"/>
          <w:szCs w:val="24"/>
          <w:lang w:val="ru-RU"/>
        </w:rPr>
        <w:t>-</w:t>
      </w:r>
      <w:r w:rsidRPr="00917E3E">
        <w:rPr>
          <w:rFonts w:ascii="Times New Roman" w:hAnsi="Times New Roman"/>
          <w:szCs w:val="24"/>
        </w:rPr>
        <w:t>ArcMap</w:t>
      </w:r>
      <w:r w:rsidRPr="00917E3E">
        <w:rPr>
          <w:rFonts w:ascii="Times New Roman" w:hAnsi="Times New Roman"/>
          <w:szCs w:val="24"/>
          <w:lang w:val="ru-RU"/>
        </w:rPr>
        <w:t>.обычно иконка выглядит так -</w:t>
      </w:r>
      <w:r w:rsidRPr="00917E3E">
        <w:rPr>
          <w:rStyle w:val="a"/>
          <w:rFonts w:ascii="Times New Roman" w:hAnsi="Times New Roman"/>
          <w:snapToGrid w:val="0"/>
          <w:color w:val="000000"/>
          <w:w w:val="0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440456"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152400" cy="152400"/>
            <wp:effectExtent l="0" t="0" r="0" b="0"/>
            <wp:docPr id="3" name="Рисунок 3" descr="arcmap_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rcmap_ic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7E3E">
        <w:rPr>
          <w:rFonts w:ascii="Times New Roman" w:hAnsi="Times New Roman"/>
          <w:szCs w:val="24"/>
          <w:lang w:val="ru-RU"/>
        </w:rPr>
        <w:t xml:space="preserve"> .Если вы ничего не меняли в системном реестре и не запускали дополн</w:t>
      </w:r>
      <w:r w:rsidRPr="00917E3E">
        <w:rPr>
          <w:rFonts w:ascii="Times New Roman" w:hAnsi="Times New Roman"/>
          <w:szCs w:val="24"/>
          <w:lang w:val="ru-RU"/>
        </w:rPr>
        <w:t>и</w:t>
      </w:r>
      <w:r w:rsidRPr="00917E3E">
        <w:rPr>
          <w:rFonts w:ascii="Times New Roman" w:hAnsi="Times New Roman"/>
          <w:szCs w:val="24"/>
          <w:lang w:val="ru-RU"/>
        </w:rPr>
        <w:t>тельных утилит, то появится окно как это: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4000500" cy="3619500"/>
            <wp:effectExtent l="0" t="0" r="0" b="0"/>
            <wp:docPr id="4" name="Рисунок 4" descr="start_w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art_wi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917E3E">
        <w:rPr>
          <w:rFonts w:ascii="Times New Roman" w:hAnsi="Times New Roman"/>
          <w:szCs w:val="24"/>
        </w:rPr>
        <w:t xml:space="preserve"> 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рис. Стартовое окно ArcMap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Если вы запустили его впервые, то список последних открытых файлов будет пуст.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Позиции, которые вы можете выбрать: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1) </w:t>
      </w:r>
      <w:r w:rsidRPr="00917E3E">
        <w:rPr>
          <w:rFonts w:ascii="Times New Roman" w:hAnsi="Times New Roman"/>
          <w:b/>
          <w:bCs/>
          <w:szCs w:val="24"/>
        </w:rPr>
        <w:t>A new empty Map</w:t>
      </w:r>
      <w:r w:rsidRPr="00917E3E">
        <w:rPr>
          <w:rFonts w:ascii="Times New Roman" w:hAnsi="Times New Roman"/>
          <w:szCs w:val="24"/>
        </w:rPr>
        <w:t xml:space="preserve"> - создать новый документ ArcMap (новый проект);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2)</w:t>
      </w:r>
      <w:r w:rsidRPr="00917E3E">
        <w:rPr>
          <w:rFonts w:ascii="Times New Roman" w:hAnsi="Times New Roman"/>
          <w:b/>
          <w:bCs/>
          <w:szCs w:val="24"/>
        </w:rPr>
        <w:t xml:space="preserve"> A Template</w:t>
      </w:r>
      <w:r w:rsidRPr="00917E3E">
        <w:rPr>
          <w:rFonts w:ascii="Times New Roman" w:hAnsi="Times New Roman"/>
          <w:szCs w:val="24"/>
        </w:rPr>
        <w:t xml:space="preserve"> - предложит вам выбрать стандартный или сохраненный ранее шаблон, на основе которого можно создать документ. 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3) </w:t>
      </w:r>
      <w:r w:rsidRPr="00917E3E">
        <w:rPr>
          <w:rFonts w:ascii="Times New Roman" w:hAnsi="Times New Roman"/>
          <w:b/>
          <w:bCs/>
          <w:szCs w:val="24"/>
        </w:rPr>
        <w:t>An existing map</w:t>
      </w:r>
      <w:r w:rsidRPr="00917E3E">
        <w:rPr>
          <w:rFonts w:ascii="Times New Roman" w:hAnsi="Times New Roman"/>
          <w:szCs w:val="24"/>
        </w:rPr>
        <w:t xml:space="preserve"> - открыть существующий проект, ниже в списке будут перечислены ранее открытые документы, либо можно непосредственно указать м</w:t>
      </w:r>
      <w:r w:rsidRPr="00917E3E">
        <w:rPr>
          <w:rFonts w:ascii="Times New Roman" w:hAnsi="Times New Roman"/>
          <w:szCs w:val="24"/>
        </w:rPr>
        <w:t>е</w:t>
      </w:r>
      <w:r w:rsidRPr="00917E3E">
        <w:rPr>
          <w:rFonts w:ascii="Times New Roman" w:hAnsi="Times New Roman"/>
          <w:szCs w:val="24"/>
        </w:rPr>
        <w:t>стоположение проекта, выбрав в списке первый пункт (</w:t>
      </w:r>
      <w:r w:rsidRPr="00917E3E">
        <w:rPr>
          <w:rFonts w:ascii="Times New Roman" w:hAnsi="Times New Roman"/>
          <w:b/>
          <w:bCs/>
          <w:szCs w:val="24"/>
        </w:rPr>
        <w:t>Browse for maps...</w:t>
      </w:r>
      <w:r w:rsidRPr="00917E3E">
        <w:rPr>
          <w:rFonts w:ascii="Times New Roman" w:hAnsi="Times New Roman"/>
          <w:szCs w:val="24"/>
        </w:rPr>
        <w:t>)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Ниже расположены два пункта: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а)</w:t>
      </w:r>
      <w:r w:rsidRPr="00917E3E">
        <w:rPr>
          <w:rFonts w:ascii="Times New Roman" w:hAnsi="Times New Roman"/>
          <w:b/>
          <w:bCs/>
          <w:szCs w:val="24"/>
        </w:rPr>
        <w:t xml:space="preserve"> Immediately add data</w:t>
      </w:r>
      <w:r w:rsidRPr="00917E3E">
        <w:rPr>
          <w:rFonts w:ascii="Times New Roman" w:hAnsi="Times New Roman"/>
          <w:szCs w:val="24"/>
        </w:rPr>
        <w:t xml:space="preserve"> - после создания нового проекта автоматически показывает диалог добавления данных данных.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б) </w:t>
      </w:r>
      <w:r w:rsidRPr="00917E3E">
        <w:rPr>
          <w:rFonts w:ascii="Times New Roman" w:hAnsi="Times New Roman"/>
          <w:b/>
          <w:bCs/>
          <w:szCs w:val="24"/>
        </w:rPr>
        <w:t>Do not show this dialog again</w:t>
      </w:r>
      <w:r w:rsidRPr="00917E3E">
        <w:rPr>
          <w:rFonts w:ascii="Times New Roman" w:hAnsi="Times New Roman"/>
          <w:szCs w:val="24"/>
        </w:rPr>
        <w:t xml:space="preserve"> - выбор этого пункта заставит ArcMap не показывать стартовое окно при дальнейших запусках.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b/>
          <w:bCs/>
          <w:i/>
          <w:iCs/>
          <w:szCs w:val="24"/>
        </w:rPr>
        <w:lastRenderedPageBreak/>
        <w:t>Примечание</w:t>
      </w:r>
      <w:r w:rsidRPr="00917E3E">
        <w:rPr>
          <w:rFonts w:ascii="Times New Roman" w:hAnsi="Times New Roman"/>
          <w:szCs w:val="24"/>
        </w:rPr>
        <w:t xml:space="preserve">: далее  будет употребляться слово </w:t>
      </w:r>
      <w:r w:rsidRPr="00917E3E">
        <w:rPr>
          <w:rFonts w:ascii="Times New Roman" w:hAnsi="Times New Roman"/>
          <w:b/>
          <w:bCs/>
          <w:szCs w:val="24"/>
        </w:rPr>
        <w:t xml:space="preserve">проект, </w:t>
      </w:r>
      <w:r w:rsidRPr="00917E3E">
        <w:rPr>
          <w:rFonts w:ascii="Times New Roman" w:hAnsi="Times New Roman"/>
          <w:szCs w:val="24"/>
        </w:rPr>
        <w:t>вместо слова документ для удобства восприятия. Почему именно документ? Просто расширение у ArcMap-овского проекта *.MXD (Mx Document), а у шаблонов *.MXT (Mx Template).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b/>
          <w:szCs w:val="24"/>
          <w:u w:val="single"/>
        </w:rPr>
      </w:pPr>
      <w:r w:rsidRPr="00917E3E">
        <w:rPr>
          <w:rFonts w:ascii="Times New Roman" w:hAnsi="Times New Roman"/>
          <w:b/>
          <w:szCs w:val="24"/>
          <w:u w:val="single"/>
        </w:rPr>
        <w:t>2) Интерфейс ArcMap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  <w:lang w:val="ru-RU"/>
        </w:rPr>
        <w:t xml:space="preserve">Если создание или открытие прошло успешно, вы увидите окно проекта </w:t>
      </w:r>
      <w:r w:rsidRPr="00917E3E">
        <w:rPr>
          <w:rFonts w:ascii="Times New Roman" w:hAnsi="Times New Roman"/>
          <w:szCs w:val="24"/>
        </w:rPr>
        <w:t>ArcMap</w:t>
      </w:r>
      <w:r w:rsidRPr="00917E3E">
        <w:rPr>
          <w:rFonts w:ascii="Times New Roman" w:hAnsi="Times New Roman"/>
          <w:szCs w:val="24"/>
          <w:lang w:val="ru-RU"/>
        </w:rPr>
        <w:t>:</w:t>
      </w:r>
      <w:r w:rsidRPr="00917E3E">
        <w:rPr>
          <w:rStyle w:val="a"/>
          <w:rFonts w:ascii="Times New Roman" w:hAnsi="Times New Roman"/>
          <w:snapToGrid w:val="0"/>
          <w:color w:val="000000"/>
          <w:w w:val="0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440456"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5943600" cy="5629275"/>
            <wp:effectExtent l="0" t="0" r="0" b="9525"/>
            <wp:docPr id="5" name="Рисунок 5" descr="newarc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warcma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lang w:val="ru-RU" w:eastAsia="ru-RU"/>
        </w:rPr>
      </w:pPr>
      <w:r w:rsidRPr="00917E3E">
        <w:rPr>
          <w:rFonts w:ascii="Times New Roman" w:hAnsi="Times New Roman"/>
          <w:color w:val="000000"/>
          <w:szCs w:val="24"/>
          <w:lang w:val="ru-RU" w:eastAsia="ru-RU"/>
        </w:rPr>
        <w:t>рис. Окно ArcMap с новым проектом</w:t>
      </w:r>
    </w:p>
    <w:p w:rsidR="00F4754C" w:rsidRPr="00440456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  <w:lang w:val="ru-RU"/>
        </w:rPr>
        <w:t xml:space="preserve">На следующем окне показаны основные элементы </w:t>
      </w:r>
      <w:r w:rsidRPr="00917E3E">
        <w:rPr>
          <w:rFonts w:ascii="Times New Roman" w:hAnsi="Times New Roman"/>
          <w:szCs w:val="24"/>
        </w:rPr>
        <w:t>ArcMap</w:t>
      </w:r>
      <w:r w:rsidRPr="00917E3E">
        <w:rPr>
          <w:rFonts w:ascii="Times New Roman" w:hAnsi="Times New Roman"/>
          <w:szCs w:val="24"/>
          <w:lang w:val="ru-RU"/>
        </w:rPr>
        <w:t>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6054090" cy="8115300"/>
            <wp:effectExtent l="0" t="0" r="3810" b="0"/>
            <wp:docPr id="2" name="Рисунок 17" descr="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09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b/>
          <w:szCs w:val="24"/>
          <w:u w:val="single"/>
        </w:rPr>
      </w:pPr>
      <w:r w:rsidRPr="00917E3E">
        <w:rPr>
          <w:rFonts w:ascii="Times New Roman" w:hAnsi="Times New Roman"/>
          <w:b/>
          <w:szCs w:val="24"/>
          <w:u w:val="single"/>
        </w:rPr>
        <w:lastRenderedPageBreak/>
        <w:t>3) Добавление темы в проект.</w:t>
      </w:r>
    </w:p>
    <w:p w:rsidR="00F4754C" w:rsidRPr="00917E3E" w:rsidRDefault="00F4754C" w:rsidP="00917E3E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lang w:val="ru-RU" w:eastAsia="ru-RU"/>
        </w:rPr>
      </w:pPr>
      <w:r w:rsidRPr="00917E3E">
        <w:rPr>
          <w:rStyle w:val="a6"/>
          <w:rFonts w:ascii="Times New Roman" w:hAnsi="Times New Roman"/>
          <w:sz w:val="24"/>
        </w:rPr>
        <w:t>Для того, чтобы загрузить данные в текущее окно проекта, необходимо нажать на кнопку</w:t>
      </w:r>
      <w:r w:rsidRPr="00917E3E">
        <w:rPr>
          <w:rStyle w:val="a"/>
          <w:rFonts w:ascii="Times New Roman" w:hAnsi="Times New Roman"/>
          <w:snapToGrid w:val="0"/>
          <w:color w:val="000000"/>
          <w:w w:val="0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440456" w:rsidRPr="00917E3E">
        <w:rPr>
          <w:rFonts w:ascii="Times New Roman" w:hAnsi="Times New Roman"/>
          <w:noProof/>
          <w:color w:val="000000"/>
          <w:szCs w:val="24"/>
          <w:lang w:val="ru-RU" w:eastAsia="ru-RU"/>
        </w:rPr>
        <w:drawing>
          <wp:inline distT="0" distB="0" distL="0" distR="0">
            <wp:extent cx="257175" cy="257175"/>
            <wp:effectExtent l="0" t="0" r="9525" b="9525"/>
            <wp:docPr id="6" name="Рисунок 6" descr="add_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dd_dat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7E3E">
        <w:rPr>
          <w:rFonts w:ascii="Times New Roman" w:hAnsi="Times New Roman"/>
          <w:color w:val="000000"/>
          <w:szCs w:val="24"/>
          <w:lang w:val="ru-RU" w:eastAsia="ru-RU"/>
        </w:rPr>
        <w:t xml:space="preserve">. 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или выбрать пункт меню "File-&gt;Add Data..." (Файл-Добавить данные...). После этого вам откроется диалог выбора данных.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6238875" cy="4152900"/>
            <wp:effectExtent l="0" t="0" r="9525" b="0"/>
            <wp:docPr id="7" name="Рисунок 7" descr="dlg_add_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lg_add_dat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lang w:val="ru-RU" w:eastAsia="ru-RU"/>
        </w:rPr>
      </w:pPr>
      <w:r w:rsidRPr="00917E3E">
        <w:rPr>
          <w:rFonts w:ascii="Times New Roman" w:hAnsi="Times New Roman"/>
          <w:color w:val="000000"/>
          <w:szCs w:val="24"/>
          <w:lang w:val="ru-RU" w:eastAsia="ru-RU"/>
        </w:rPr>
        <w:t>рис. Диалог добавления данных в ArcMap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Вы можете указать одновременно несколько файлов, удерживая клавишу SHIFT или Ctrl и кликая левой кнопкой мышкой на нужном файле. 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Вас в начале может смутить вид диалога , т.к. в строке "Show of Type" указан шаблон *.lyr, а выбирать можно любые файлы . поддерживаемые ArcGIS (SHP, DXF, DBF и т.д.). Однако, не стоит смущаться - все так и должно быть. </w:t>
      </w:r>
    </w:p>
    <w:p w:rsidR="00F4754C" w:rsidRPr="00917E3E" w:rsidRDefault="00F4754C" w:rsidP="00917E3E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u w:val="single"/>
          <w:lang w:val="ru-RU" w:eastAsia="ru-RU"/>
        </w:rPr>
      </w:pPr>
      <w:bookmarkStart w:id="0" w:name="3"/>
      <w:r w:rsidRPr="00917E3E">
        <w:rPr>
          <w:rFonts w:ascii="Times New Roman" w:hAnsi="Times New Roman"/>
          <w:b/>
          <w:bCs/>
          <w:color w:val="000000"/>
          <w:szCs w:val="24"/>
          <w:lang w:val="ru-RU" w:eastAsia="ru-RU"/>
        </w:rPr>
        <w:t xml:space="preserve"> </w:t>
      </w:r>
      <w:r w:rsidRPr="00917E3E"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>4)Стандартная панель инструментов (Tools)</w:t>
      </w:r>
      <w:bookmarkEnd w:id="0"/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  <w:lang w:val="ru-RU"/>
        </w:rPr>
        <w:t xml:space="preserve">Панели инструментов в </w:t>
      </w:r>
      <w:r w:rsidRPr="00917E3E">
        <w:rPr>
          <w:rFonts w:ascii="Times New Roman" w:hAnsi="Times New Roman"/>
          <w:szCs w:val="24"/>
        </w:rPr>
        <w:t>ArcMap</w:t>
      </w:r>
      <w:r w:rsidRPr="00917E3E">
        <w:rPr>
          <w:rFonts w:ascii="Times New Roman" w:hAnsi="Times New Roman"/>
          <w:szCs w:val="24"/>
          <w:lang w:val="ru-RU"/>
        </w:rPr>
        <w:t xml:space="preserve"> являются динамичными, т.е. вы можете перетащить панель в удобное для вас место. </w:t>
      </w:r>
      <w:r w:rsidRPr="00917E3E">
        <w:rPr>
          <w:rFonts w:ascii="Times New Roman" w:hAnsi="Times New Roman"/>
          <w:szCs w:val="24"/>
        </w:rPr>
        <w:t>Вид стандартной панели инструментов претерпел некоторые изменения: стал красивее, поменялись некоторые функции кнопок. В общем виде панель инструментов выглядит так: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3800475" cy="314325"/>
            <wp:effectExtent l="0" t="0" r="9525" b="9525"/>
            <wp:docPr id="8" name="Рисунок 8" descr="pnl_To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nl_Tool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рис. Стандартная панель инструментов в ArcMap.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Подробнее об инструментах: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57175" cy="257175"/>
            <wp:effectExtent l="0" t="0" r="9525" b="9525"/>
            <wp:docPr id="9" name="Рисунок 9" descr="btn_zoom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tn_zoomin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5D26FA">
        <w:rPr>
          <w:rFonts w:ascii="Times New Roman" w:hAnsi="Times New Roman"/>
          <w:szCs w:val="24"/>
          <w:lang w:val="ru-RU"/>
        </w:rPr>
        <w:t xml:space="preserve">Увеличить масштаб до выбранного региона. </w:t>
      </w:r>
      <w:r w:rsidR="00F4754C" w:rsidRPr="00917E3E">
        <w:rPr>
          <w:rFonts w:ascii="Times New Roman" w:hAnsi="Times New Roman"/>
          <w:szCs w:val="24"/>
        </w:rPr>
        <w:t>Выберите регион нажимая левую кнопку мыши и не отпуская ее тяните и увеличение этого региона произо</w:t>
      </w:r>
      <w:r w:rsidR="00F4754C" w:rsidRPr="00917E3E">
        <w:rPr>
          <w:rFonts w:ascii="Times New Roman" w:hAnsi="Times New Roman"/>
          <w:szCs w:val="24"/>
        </w:rPr>
        <w:t>й</w:t>
      </w:r>
      <w:r w:rsidR="00F4754C" w:rsidRPr="00917E3E">
        <w:rPr>
          <w:rFonts w:ascii="Times New Roman" w:hAnsi="Times New Roman"/>
          <w:szCs w:val="24"/>
        </w:rPr>
        <w:t>дет автоматически после отпускания левой кнопки мыши.</w:t>
      </w:r>
    </w:p>
    <w:p w:rsidR="00F4754C" w:rsidRPr="005D26FA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19075" cy="257175"/>
            <wp:effectExtent l="0" t="0" r="9525" b="9525"/>
            <wp:docPr id="10" name="Рисунок 10" descr="btn_zoomo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tn_zoomou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5D26FA">
        <w:rPr>
          <w:rFonts w:ascii="Times New Roman" w:hAnsi="Times New Roman"/>
          <w:szCs w:val="24"/>
          <w:lang w:val="ru-RU"/>
        </w:rPr>
        <w:t>-  Уменьшить масштаб до выбранного региона.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28600" cy="266700"/>
            <wp:effectExtent l="0" t="0" r="0" b="0"/>
            <wp:docPr id="11" name="Рисунок 11" descr="btn_fzoom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tn_fzoomin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5D26FA">
        <w:rPr>
          <w:rFonts w:ascii="Times New Roman" w:hAnsi="Times New Roman"/>
          <w:szCs w:val="24"/>
          <w:lang w:val="ru-RU"/>
        </w:rPr>
        <w:t xml:space="preserve">- Приблизить (увеличить) центр изображения с фиксированным коэффициентом. </w:t>
      </w:r>
      <w:r w:rsidR="00F4754C" w:rsidRPr="00917E3E">
        <w:rPr>
          <w:rFonts w:ascii="Times New Roman" w:hAnsi="Times New Roman"/>
          <w:szCs w:val="24"/>
        </w:rPr>
        <w:t>(Увеличить масштаб).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19075" cy="228600"/>
            <wp:effectExtent l="0" t="0" r="9525" b="0"/>
            <wp:docPr id="12" name="Рисунок 12" descr="btn_fzoomo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tn_fzoomout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5D26FA">
        <w:rPr>
          <w:rFonts w:ascii="Times New Roman" w:hAnsi="Times New Roman"/>
          <w:szCs w:val="24"/>
          <w:lang w:val="ru-RU"/>
        </w:rPr>
        <w:t xml:space="preserve">- Отдалить (уменьшить) центр изображения с фиксированным коэффициентом. </w:t>
      </w:r>
      <w:r w:rsidR="00F4754C" w:rsidRPr="00917E3E">
        <w:rPr>
          <w:rFonts w:ascii="Times New Roman" w:hAnsi="Times New Roman"/>
          <w:szCs w:val="24"/>
        </w:rPr>
        <w:t>(Уменьшить масштаб).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19075" cy="228600"/>
            <wp:effectExtent l="0" t="0" r="9525" b="0"/>
            <wp:docPr id="13" name="Рисунок 13" descr="btn_p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tn_pan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917E3E">
        <w:rPr>
          <w:rFonts w:ascii="Times New Roman" w:hAnsi="Times New Roman"/>
          <w:szCs w:val="24"/>
        </w:rPr>
        <w:t>- Перетащить карту. Нажмите левую кнопку мыши и перетащите карту.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28600" cy="257175"/>
            <wp:effectExtent l="0" t="0" r="0" b="9525"/>
            <wp:docPr id="14" name="Рисунок 14" descr="btn_fullex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tn_fullextent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917E3E">
        <w:rPr>
          <w:rFonts w:ascii="Times New Roman" w:hAnsi="Times New Roman"/>
          <w:szCs w:val="24"/>
        </w:rPr>
        <w:t>- Полный экстент. Нажатие этой кнопки приводит к тому, что прорисовывается текущее изображение карты с таким расчетом, чтобы "вошли" все слои, т.е. чтобы увидеть все слои проекта на одном экране.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19075" cy="257175"/>
            <wp:effectExtent l="0" t="0" r="9525" b="9525"/>
            <wp:docPr id="15" name="Рисунок 15" descr="btn_prevex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tn_prevextent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917E3E">
        <w:rPr>
          <w:rFonts w:ascii="Times New Roman" w:hAnsi="Times New Roman"/>
          <w:szCs w:val="24"/>
        </w:rPr>
        <w:t>-Предыдущий экстент. Возвращает на предыдущий экстент, т.е. позволяет вернуться назад после операций увеличения/уменьшения экстента.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19075" cy="257175"/>
            <wp:effectExtent l="0" t="0" r="9525" b="9525"/>
            <wp:docPr id="16" name="Рисунок 16" descr="btn_nextex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tn_nextext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917E3E">
        <w:rPr>
          <w:rFonts w:ascii="Times New Roman" w:hAnsi="Times New Roman"/>
          <w:szCs w:val="24"/>
        </w:rPr>
        <w:t>- Следующий экстент.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38125" cy="238125"/>
            <wp:effectExtent l="0" t="0" r="9525" b="9525"/>
            <wp:docPr id="17" name="Рисунок 17" descr="btn_selfea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btn_selfeatures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917E3E">
        <w:rPr>
          <w:rFonts w:ascii="Times New Roman" w:hAnsi="Times New Roman"/>
          <w:szCs w:val="24"/>
        </w:rPr>
        <w:t xml:space="preserve">- Выбрать объекты. </w:t>
      </w:r>
      <w:r w:rsidR="00F4754C" w:rsidRPr="00917E3E">
        <w:rPr>
          <w:rFonts w:ascii="Times New Roman" w:hAnsi="Times New Roman"/>
          <w:szCs w:val="24"/>
          <w:lang w:val="ru-RU"/>
        </w:rPr>
        <w:t>Этот инструмент выбирает (выделяет) объекты под курсором, во всех слоях текущего проекта.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47650" cy="238125"/>
            <wp:effectExtent l="0" t="0" r="0" b="9525"/>
            <wp:docPr id="18" name="Рисунок 18" descr="btn_sel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btn_select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917E3E">
        <w:rPr>
          <w:rFonts w:ascii="Times New Roman" w:hAnsi="Times New Roman"/>
          <w:szCs w:val="24"/>
        </w:rPr>
        <w:t>- Выбрать элемент. Этот инструмент позволяет выбрать графические элементы, такие как сноски, преобразованные в графику метки и пр.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00025" cy="228600"/>
            <wp:effectExtent l="0" t="0" r="9525" b="0"/>
            <wp:docPr id="19" name="Рисунок 19" descr="btn_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btn_info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5D26FA">
        <w:rPr>
          <w:rFonts w:ascii="Times New Roman" w:hAnsi="Times New Roman"/>
          <w:szCs w:val="24"/>
          <w:lang w:val="ru-RU"/>
        </w:rPr>
        <w:t xml:space="preserve">- Идентификация и вывод информации по объекту. </w:t>
      </w:r>
      <w:r w:rsidR="00F4754C" w:rsidRPr="00917E3E">
        <w:rPr>
          <w:rFonts w:ascii="Times New Roman" w:hAnsi="Times New Roman"/>
          <w:szCs w:val="24"/>
        </w:rPr>
        <w:t>Этот инструмент позволяет указать объект в текущем слое и получить по нему информацию</w:t>
      </w:r>
    </w:p>
    <w:p w:rsidR="00F4754C" w:rsidRPr="005D26FA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76225" cy="266700"/>
            <wp:effectExtent l="0" t="0" r="9525" b="0"/>
            <wp:docPr id="20" name="Рисунок 20" descr="btn_fi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btn_find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5D26FA">
        <w:rPr>
          <w:rFonts w:ascii="Times New Roman" w:hAnsi="Times New Roman"/>
          <w:szCs w:val="24"/>
          <w:lang w:val="ru-RU"/>
        </w:rPr>
        <w:t>- Поиск объектов по различным критериям (атрибутам в таблице, проложенному пути, геокодированным данным и пр.).</w:t>
      </w:r>
    </w:p>
    <w:p w:rsidR="00F4754C" w:rsidRPr="005D26FA" w:rsidRDefault="00440456" w:rsidP="00917E3E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247650" cy="238125"/>
            <wp:effectExtent l="0" t="0" r="0" b="9525"/>
            <wp:docPr id="21" name="Рисунок 21" descr="btn_meas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btn_measur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54C" w:rsidRPr="005D26FA">
        <w:rPr>
          <w:rFonts w:ascii="Times New Roman" w:hAnsi="Times New Roman"/>
          <w:szCs w:val="24"/>
          <w:lang w:val="ru-RU"/>
        </w:rPr>
        <w:t>-Измерение расстояний.</w:t>
      </w:r>
    </w:p>
    <w:p w:rsidR="00F4754C" w:rsidRPr="005D26FA" w:rsidRDefault="00F4754C" w:rsidP="00917E3E">
      <w:pPr>
        <w:pStyle w:val="a0"/>
        <w:ind w:firstLine="709"/>
        <w:jc w:val="both"/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</w:pPr>
      <w:r w:rsidRPr="005D26FA"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  <w:t>5)Другие панели инструментов.</w:t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Нажмите правую кнопку на главной панели инструментов. Вы увидите меню активации панелей.</w:t>
      </w:r>
    </w:p>
    <w:p w:rsidR="00F4754C" w:rsidRPr="00917E3E" w:rsidRDefault="00440456" w:rsidP="00917E3E">
      <w:pPr>
        <w:pStyle w:val="a0"/>
        <w:ind w:firstLine="709"/>
        <w:jc w:val="both"/>
        <w:rPr>
          <w:rFonts w:ascii="Times New Roman" w:hAnsi="Times New Roman"/>
          <w:b/>
          <w:bCs/>
          <w:color w:val="000000"/>
          <w:szCs w:val="24"/>
        </w:rPr>
      </w:pPr>
      <w:r w:rsidRPr="00917E3E">
        <w:rPr>
          <w:rFonts w:ascii="Times New Roman" w:hAnsi="Times New Roman"/>
          <w:b/>
          <w:bCs/>
          <w:noProof/>
          <w:color w:val="000000"/>
          <w:szCs w:val="24"/>
          <w:lang w:val="ru-RU" w:eastAsia="ru-RU"/>
        </w:rPr>
        <w:drawing>
          <wp:inline distT="0" distB="0" distL="0" distR="0">
            <wp:extent cx="1514475" cy="3495675"/>
            <wp:effectExtent l="0" t="0" r="9525" b="9525"/>
            <wp:docPr id="22" name="Рисунок 2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Сверху вниз.</w:t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Main Menu</w:t>
      </w:r>
      <w:r w:rsidRPr="00917E3E">
        <w:rPr>
          <w:rFonts w:ascii="Times New Roman" w:hAnsi="Times New Roman"/>
          <w:szCs w:val="24"/>
        </w:rPr>
        <w:t>-основная панель ArcMap.(Данную панель невозможно о</w:t>
      </w:r>
      <w:r w:rsidRPr="00917E3E">
        <w:rPr>
          <w:rFonts w:ascii="Times New Roman" w:hAnsi="Times New Roman"/>
          <w:szCs w:val="24"/>
        </w:rPr>
        <w:t>т</w:t>
      </w:r>
      <w:r w:rsidRPr="00917E3E">
        <w:rPr>
          <w:rFonts w:ascii="Times New Roman" w:hAnsi="Times New Roman"/>
          <w:szCs w:val="24"/>
        </w:rPr>
        <w:t>ключить)</w:t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Standard-</w:t>
      </w:r>
      <w:r w:rsidRPr="00917E3E">
        <w:rPr>
          <w:rFonts w:ascii="Times New Roman" w:hAnsi="Times New Roman"/>
          <w:szCs w:val="24"/>
        </w:rPr>
        <w:t>описана в пункте 4.</w:t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 xml:space="preserve">Tools- </w:t>
      </w:r>
      <w:r w:rsidRPr="00917E3E">
        <w:rPr>
          <w:rFonts w:ascii="Times New Roman" w:hAnsi="Times New Roman"/>
          <w:szCs w:val="24"/>
        </w:rPr>
        <w:t>описана в пункте 4.</w:t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Draw-</w:t>
      </w:r>
      <w:r w:rsidRPr="00917E3E">
        <w:rPr>
          <w:rFonts w:ascii="Times New Roman" w:hAnsi="Times New Roman"/>
          <w:szCs w:val="24"/>
        </w:rPr>
        <w:t>панель управления графическими элементами.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drawing>
          <wp:inline distT="0" distB="0" distL="0" distR="0">
            <wp:extent cx="6057900" cy="238125"/>
            <wp:effectExtent l="0" t="0" r="0" b="9525"/>
            <wp:docPr id="23" name="Рисунок 2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b/>
          <w:szCs w:val="24"/>
        </w:rPr>
        <w:t>Layout-</w:t>
      </w:r>
      <w:r w:rsidRPr="00917E3E">
        <w:rPr>
          <w:rFonts w:ascii="Times New Roman" w:hAnsi="Times New Roman"/>
          <w:szCs w:val="24"/>
        </w:rPr>
        <w:t>панель управлением вывода на печать.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641600" cy="292100"/>
            <wp:effectExtent l="0" t="0" r="6350" b="0"/>
            <wp:docPr id="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3dAnalyst-</w:t>
      </w:r>
      <w:r w:rsidRPr="00917E3E">
        <w:rPr>
          <w:rFonts w:ascii="Times New Roman" w:hAnsi="Times New Roman"/>
          <w:szCs w:val="24"/>
        </w:rPr>
        <w:t>панель анализа трех мерных моделей.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lastRenderedPageBreak/>
        <w:drawing>
          <wp:inline distT="0" distB="0" distL="0" distR="0">
            <wp:extent cx="5172075" cy="48577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SpatialAnalyst-</w:t>
      </w:r>
      <w:r w:rsidRPr="00917E3E">
        <w:rPr>
          <w:rFonts w:ascii="Times New Roman" w:hAnsi="Times New Roman"/>
          <w:szCs w:val="24"/>
        </w:rPr>
        <w:t>панель анализ окружающей среды.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drawing>
          <wp:inline distT="0" distB="0" distL="0" distR="0">
            <wp:extent cx="3857625" cy="48577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b/>
          <w:szCs w:val="24"/>
        </w:rPr>
        <w:t>Graphics-</w:t>
      </w:r>
      <w:r w:rsidRPr="00917E3E">
        <w:rPr>
          <w:rFonts w:ascii="Times New Roman" w:hAnsi="Times New Roman"/>
          <w:szCs w:val="24"/>
        </w:rPr>
        <w:t>панель управления графическими элементами.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drawing>
          <wp:inline distT="0" distB="0" distL="0" distR="0">
            <wp:extent cx="5391150" cy="4953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b/>
          <w:szCs w:val="24"/>
        </w:rPr>
        <w:t>Editor-</w:t>
      </w:r>
      <w:r w:rsidRPr="00917E3E">
        <w:rPr>
          <w:rFonts w:ascii="Times New Roman" w:hAnsi="Times New Roman"/>
          <w:szCs w:val="24"/>
        </w:rPr>
        <w:t>панель редактирования (описана в пункте 7).</w:t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Effects-</w:t>
      </w:r>
      <w:r w:rsidRPr="00917E3E">
        <w:rPr>
          <w:rFonts w:ascii="Times New Roman" w:hAnsi="Times New Roman"/>
          <w:szCs w:val="24"/>
        </w:rPr>
        <w:t>панель  дополнительного управления слоями.</w:t>
      </w:r>
    </w:p>
    <w:p w:rsidR="00F4754C" w:rsidRPr="00917E3E" w:rsidRDefault="00F4754C" w:rsidP="00917E3E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На векторных слоях данная панель позволяет изменять прозрачность.</w:t>
      </w:r>
    </w:p>
    <w:p w:rsidR="00F4754C" w:rsidRPr="00917E3E" w:rsidRDefault="00F4754C" w:rsidP="00917E3E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На растровых слоях к управлению прозрачностью добавляются меню настройки яркости и контрастности.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drawing>
          <wp:inline distT="0" distB="0" distL="0" distR="0">
            <wp:extent cx="3048000" cy="48577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  <w:lang w:val="ru-RU"/>
        </w:rPr>
      </w:pPr>
      <w:r w:rsidRPr="00917E3E">
        <w:rPr>
          <w:rFonts w:ascii="Times New Roman" w:hAnsi="Times New Roman"/>
          <w:b/>
          <w:szCs w:val="24"/>
        </w:rPr>
        <w:t>Geostatistical</w:t>
      </w:r>
      <w:r w:rsidRPr="00917E3E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Analyst</w:t>
      </w:r>
      <w:r w:rsidRPr="00917E3E">
        <w:rPr>
          <w:rFonts w:ascii="Times New Roman" w:hAnsi="Times New Roman"/>
          <w:b/>
          <w:szCs w:val="24"/>
          <w:lang w:val="ru-RU"/>
        </w:rPr>
        <w:t>-</w:t>
      </w:r>
      <w:r w:rsidRPr="00917E3E">
        <w:rPr>
          <w:rFonts w:ascii="Times New Roman" w:hAnsi="Times New Roman"/>
          <w:szCs w:val="24"/>
          <w:lang w:val="ru-RU"/>
        </w:rPr>
        <w:t>панель для профессионального моделирования земной поверхности с использованием ге</w:t>
      </w:r>
      <w:r w:rsidR="00917E3E" w:rsidRPr="00917E3E">
        <w:rPr>
          <w:rFonts w:ascii="Times New Roman" w:hAnsi="Times New Roman"/>
          <w:szCs w:val="24"/>
          <w:lang w:val="ru-RU"/>
        </w:rPr>
        <w:t>остатического метода анализа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drawing>
          <wp:inline distT="0" distB="0" distL="0" distR="0">
            <wp:extent cx="1400175" cy="495300"/>
            <wp:effectExtent l="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Georeferencing-</w:t>
      </w:r>
      <w:r w:rsidRPr="00917E3E">
        <w:rPr>
          <w:rFonts w:ascii="Times New Roman" w:hAnsi="Times New Roman"/>
          <w:bCs/>
          <w:szCs w:val="24"/>
        </w:rPr>
        <w:t>(панель пространственных операций)привязка</w:t>
      </w:r>
      <w:r w:rsidRPr="00917E3E">
        <w:rPr>
          <w:rFonts w:ascii="Times New Roman" w:hAnsi="Times New Roman"/>
          <w:szCs w:val="24"/>
        </w:rPr>
        <w:t xml:space="preserve"> растр</w:t>
      </w:r>
      <w:r w:rsidRPr="00917E3E">
        <w:rPr>
          <w:rFonts w:ascii="Times New Roman" w:hAnsi="Times New Roman"/>
          <w:szCs w:val="24"/>
        </w:rPr>
        <w:t>о</w:t>
      </w:r>
      <w:r w:rsidRPr="00917E3E">
        <w:rPr>
          <w:rFonts w:ascii="Times New Roman" w:hAnsi="Times New Roman"/>
          <w:szCs w:val="24"/>
        </w:rPr>
        <w:t>вых изображений.(описана в пункте 6)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drawing>
          <wp:inline distT="0" distB="0" distL="0" distR="0">
            <wp:extent cx="4295775" cy="48577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Data Frame Tolls-</w:t>
      </w:r>
      <w:r w:rsidRPr="00917E3E">
        <w:rPr>
          <w:rFonts w:ascii="Times New Roman" w:hAnsi="Times New Roman"/>
          <w:bCs/>
          <w:szCs w:val="24"/>
        </w:rPr>
        <w:t>панель управления изображения.</w:t>
      </w:r>
    </w:p>
    <w:p w:rsidR="00F4754C" w:rsidRPr="00917E3E" w:rsidRDefault="00F4754C" w:rsidP="00917E3E">
      <w:pPr>
        <w:pStyle w:val="a0"/>
        <w:ind w:left="360" w:firstLine="709"/>
        <w:jc w:val="both"/>
        <w:rPr>
          <w:rFonts w:ascii="Times New Roman" w:hAnsi="Times New Roman"/>
          <w:bCs/>
          <w:szCs w:val="24"/>
        </w:rPr>
      </w:pPr>
      <w:r w:rsidRPr="00917E3E">
        <w:rPr>
          <w:rFonts w:ascii="Times New Roman" w:hAnsi="Times New Roman"/>
          <w:bCs/>
          <w:szCs w:val="24"/>
        </w:rPr>
        <w:t>В стандартном виде доступна только функция поворота активного окна на заданное количество градусов.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lastRenderedPageBreak/>
        <w:drawing>
          <wp:inline distT="0" distB="0" distL="0" distR="0">
            <wp:extent cx="1209675" cy="495300"/>
            <wp:effectExtent l="0" t="0" r="952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Utility Network Analyst-</w:t>
      </w:r>
      <w:r w:rsidRPr="00917E3E">
        <w:rPr>
          <w:rFonts w:ascii="Times New Roman" w:hAnsi="Times New Roman"/>
          <w:bCs/>
          <w:szCs w:val="24"/>
        </w:rPr>
        <w:t>утилиты сетевого анализа.</w:t>
      </w:r>
    </w:p>
    <w:p w:rsidR="00F4754C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drawing>
          <wp:inline distT="0" distB="0" distL="0" distR="0">
            <wp:extent cx="6143625" cy="409575"/>
            <wp:effectExtent l="0" t="0" r="9525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54C" w:rsidRPr="00917E3E" w:rsidRDefault="00F4754C" w:rsidP="00917E3E">
      <w:pPr>
        <w:pStyle w:val="a0"/>
        <w:numPr>
          <w:ilvl w:val="0"/>
          <w:numId w:val="9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EditCache-</w:t>
      </w:r>
      <w:r w:rsidR="00917E3E">
        <w:rPr>
          <w:rFonts w:ascii="Times New Roman" w:hAnsi="Times New Roman"/>
          <w:bCs/>
          <w:szCs w:val="24"/>
        </w:rPr>
        <w:t>редактирование кэша.</w:t>
      </w:r>
    </w:p>
    <w:p w:rsidR="00F4754C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noProof/>
          <w:szCs w:val="24"/>
          <w:lang w:val="ru-RU" w:eastAsia="ru-RU"/>
        </w:rPr>
        <w:drawing>
          <wp:inline distT="0" distB="0" distL="0" distR="0">
            <wp:extent cx="866775" cy="48577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</w:pPr>
      <w:r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  <w:t>6</w:t>
      </w:r>
      <w:r w:rsidRPr="00F03F95"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  <w:t xml:space="preserve">) Настройка интерфейса </w:t>
      </w:r>
      <w:r w:rsidRPr="00917E3E">
        <w:rPr>
          <w:rFonts w:ascii="Times New Roman" w:hAnsi="Times New Roman"/>
          <w:b/>
          <w:bCs/>
          <w:color w:val="000000"/>
          <w:szCs w:val="24"/>
          <w:u w:val="single"/>
        </w:rPr>
        <w:t>ArcMap</w:t>
      </w:r>
      <w:r w:rsidRPr="00F03F95"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  <w:t>.</w:t>
      </w: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F03F95">
        <w:rPr>
          <w:rFonts w:ascii="Times New Roman" w:hAnsi="Times New Roman"/>
          <w:szCs w:val="24"/>
          <w:lang w:val="ru-RU"/>
        </w:rPr>
        <w:t xml:space="preserve">Для того чтобы перейти к настройке интерфейса </w:t>
      </w:r>
      <w:r w:rsidRPr="00917E3E">
        <w:rPr>
          <w:rFonts w:ascii="Times New Roman" w:hAnsi="Times New Roman"/>
          <w:szCs w:val="24"/>
        </w:rPr>
        <w:t>ArcMap</w:t>
      </w:r>
      <w:r w:rsidRPr="00F03F95">
        <w:rPr>
          <w:rFonts w:ascii="Times New Roman" w:hAnsi="Times New Roman"/>
          <w:szCs w:val="24"/>
          <w:lang w:val="ru-RU"/>
        </w:rPr>
        <w:t xml:space="preserve"> необходимо навести курсор мыши на  любую из панелей и нажать правую кнопку мыши. </w:t>
      </w:r>
      <w:r w:rsidRPr="00917E3E">
        <w:rPr>
          <w:rFonts w:ascii="Times New Roman" w:hAnsi="Times New Roman"/>
          <w:szCs w:val="24"/>
        </w:rPr>
        <w:t>В появивше</w:t>
      </w:r>
      <w:r w:rsidRPr="00917E3E">
        <w:rPr>
          <w:rFonts w:ascii="Times New Roman" w:hAnsi="Times New Roman"/>
          <w:szCs w:val="24"/>
        </w:rPr>
        <w:t>м</w:t>
      </w:r>
      <w:r w:rsidRPr="00917E3E">
        <w:rPr>
          <w:rFonts w:ascii="Times New Roman" w:hAnsi="Times New Roman"/>
          <w:szCs w:val="24"/>
        </w:rPr>
        <w:t xml:space="preserve">ся диалоговом окне выберете закладку </w:t>
      </w:r>
      <w:r w:rsidRPr="00917E3E">
        <w:rPr>
          <w:rFonts w:ascii="Times New Roman" w:hAnsi="Times New Roman"/>
          <w:b/>
          <w:bCs/>
          <w:szCs w:val="24"/>
        </w:rPr>
        <w:t>Costomize...</w:t>
      </w:r>
      <w:r w:rsidRPr="00917E3E">
        <w:rPr>
          <w:rFonts w:ascii="Times New Roman" w:hAnsi="Times New Roman"/>
          <w:szCs w:val="24"/>
        </w:rPr>
        <w:t>(настроить).</w:t>
      </w: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lang w:val="ru-RU" w:eastAsia="ru-RU"/>
        </w:rPr>
      </w:pPr>
      <w:r w:rsidRPr="00917E3E">
        <w:rPr>
          <w:rFonts w:ascii="Times New Roman" w:hAnsi="Times New Roman"/>
          <w:noProof/>
          <w:color w:val="000000"/>
          <w:szCs w:val="24"/>
          <w:lang w:val="ru-RU" w:eastAsia="ru-RU"/>
        </w:rPr>
        <w:lastRenderedPageBreak/>
        <w:drawing>
          <wp:inline distT="0" distB="0" distL="0" distR="0">
            <wp:extent cx="3686175" cy="5724525"/>
            <wp:effectExtent l="0" t="0" r="9525" b="9525"/>
            <wp:docPr id="33" name="Рисунок 33" descr="mnu_customi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mnu_customize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lum bright="18000" contras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  <w:lang w:val="ru-RU"/>
        </w:rPr>
        <w:t>рис. Щелкните на панели инструментов и выберите пункт "</w:t>
      </w:r>
      <w:r w:rsidRPr="00917E3E">
        <w:rPr>
          <w:rFonts w:ascii="Times New Roman" w:hAnsi="Times New Roman"/>
          <w:szCs w:val="24"/>
        </w:rPr>
        <w:t>Customize</w:t>
      </w:r>
      <w:r w:rsidRPr="00917E3E">
        <w:rPr>
          <w:rFonts w:ascii="Times New Roman" w:hAnsi="Times New Roman"/>
          <w:szCs w:val="24"/>
          <w:lang w:val="ru-RU"/>
        </w:rPr>
        <w:t>..."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Нажав </w:t>
      </w:r>
      <w:r w:rsidRPr="00917E3E">
        <w:rPr>
          <w:rFonts w:ascii="Times New Roman" w:hAnsi="Times New Roman"/>
          <w:b/>
          <w:bCs/>
          <w:szCs w:val="24"/>
        </w:rPr>
        <w:t>Costomize</w:t>
      </w:r>
      <w:r w:rsidRPr="00F03F95">
        <w:rPr>
          <w:rFonts w:ascii="Times New Roman" w:hAnsi="Times New Roman"/>
          <w:b/>
          <w:bCs/>
          <w:szCs w:val="24"/>
          <w:lang w:val="ru-RU"/>
        </w:rPr>
        <w:t xml:space="preserve">, </w:t>
      </w:r>
      <w:r w:rsidRPr="00F03F95">
        <w:rPr>
          <w:rFonts w:ascii="Times New Roman" w:hAnsi="Times New Roman"/>
          <w:szCs w:val="24"/>
          <w:lang w:val="ru-RU"/>
        </w:rPr>
        <w:t>Вы увидите одноименное диалоговое окно.</w:t>
      </w: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</w:rPr>
      </w:pPr>
      <w:r w:rsidRPr="00917E3E">
        <w:rPr>
          <w:rFonts w:ascii="Times New Roman" w:hAnsi="Times New Roman"/>
          <w:b/>
          <w:bCs/>
          <w:noProof/>
          <w:szCs w:val="24"/>
          <w:lang w:val="ru-RU" w:eastAsia="ru-RU"/>
        </w:rPr>
        <w:lastRenderedPageBreak/>
        <w:drawing>
          <wp:inline distT="0" distB="0" distL="0" distR="0">
            <wp:extent cx="4800600" cy="3486150"/>
            <wp:effectExtent l="0" t="0" r="0" b="0"/>
            <wp:docPr id="34" name="Рисунок 34" descr="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6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диалоговое окно </w:t>
      </w:r>
      <w:r w:rsidRPr="00917E3E">
        <w:rPr>
          <w:rFonts w:ascii="Times New Roman" w:hAnsi="Times New Roman"/>
          <w:szCs w:val="24"/>
        </w:rPr>
        <w:t>Customize</w:t>
      </w:r>
      <w:r w:rsidRPr="00F03F95">
        <w:rPr>
          <w:rFonts w:ascii="Times New Roman" w:hAnsi="Times New Roman"/>
          <w:szCs w:val="24"/>
          <w:lang w:val="ru-RU"/>
        </w:rPr>
        <w:t xml:space="preserve">.закладка </w:t>
      </w:r>
      <w:r w:rsidRPr="00917E3E">
        <w:rPr>
          <w:rFonts w:ascii="Times New Roman" w:hAnsi="Times New Roman"/>
          <w:szCs w:val="24"/>
        </w:rPr>
        <w:t>Toolbars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На ней вы увидите 3 закладки.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>(1)</w:t>
      </w:r>
      <w:r w:rsidRPr="00917E3E">
        <w:rPr>
          <w:rFonts w:ascii="Times New Roman" w:hAnsi="Times New Roman"/>
          <w:b/>
          <w:bCs/>
          <w:szCs w:val="24"/>
        </w:rPr>
        <w:t>Toolbars</w:t>
      </w:r>
      <w:r w:rsidRPr="00F03F95">
        <w:rPr>
          <w:rFonts w:ascii="Times New Roman" w:hAnsi="Times New Roman"/>
          <w:b/>
          <w:bCs/>
          <w:szCs w:val="24"/>
          <w:lang w:val="ru-RU"/>
        </w:rPr>
        <w:t>(</w:t>
      </w:r>
      <w:r w:rsidRPr="00F03F95">
        <w:rPr>
          <w:rFonts w:ascii="Times New Roman" w:hAnsi="Times New Roman"/>
          <w:szCs w:val="24"/>
          <w:lang w:val="ru-RU"/>
        </w:rPr>
        <w:t>панели инструментов</w:t>
      </w:r>
      <w:r w:rsidRPr="00F03F95">
        <w:rPr>
          <w:rFonts w:ascii="Times New Roman" w:hAnsi="Times New Roman"/>
          <w:b/>
          <w:bCs/>
          <w:szCs w:val="24"/>
          <w:lang w:val="ru-RU"/>
        </w:rPr>
        <w:t>)</w:t>
      </w:r>
      <w:r w:rsidRPr="00F03F95">
        <w:rPr>
          <w:rFonts w:ascii="Times New Roman" w:hAnsi="Times New Roman"/>
          <w:szCs w:val="24"/>
          <w:lang w:val="ru-RU"/>
        </w:rPr>
        <w:t xml:space="preserve">-закладка предназначена для управления панелями инструментов. 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Управление осуществляется  через поле </w:t>
      </w:r>
      <w:r w:rsidRPr="00917E3E">
        <w:rPr>
          <w:rFonts w:ascii="Times New Roman" w:hAnsi="Times New Roman"/>
          <w:szCs w:val="24"/>
        </w:rPr>
        <w:t>Toolbars</w:t>
      </w:r>
      <w:r w:rsidRPr="00F03F95">
        <w:rPr>
          <w:rFonts w:ascii="Times New Roman" w:hAnsi="Times New Roman"/>
          <w:szCs w:val="24"/>
          <w:lang w:val="ru-RU"/>
        </w:rPr>
        <w:t>(в данном поле осуществляется выбор нужной панели инструментов) и с пом</w:t>
      </w:r>
      <w:r w:rsidRPr="00F03F95">
        <w:rPr>
          <w:rFonts w:ascii="Times New Roman" w:hAnsi="Times New Roman"/>
          <w:szCs w:val="24"/>
          <w:lang w:val="ru-RU"/>
        </w:rPr>
        <w:t>о</w:t>
      </w:r>
      <w:r w:rsidRPr="00F03F95">
        <w:rPr>
          <w:rFonts w:ascii="Times New Roman" w:hAnsi="Times New Roman"/>
          <w:szCs w:val="24"/>
          <w:lang w:val="ru-RU"/>
        </w:rPr>
        <w:t>щью кнопок.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b/>
          <w:bCs/>
          <w:szCs w:val="24"/>
        </w:rPr>
        <w:t>New</w:t>
      </w:r>
      <w:r w:rsidRPr="00F03F95">
        <w:rPr>
          <w:rFonts w:ascii="Times New Roman" w:hAnsi="Times New Roman"/>
          <w:szCs w:val="24"/>
          <w:lang w:val="ru-RU"/>
        </w:rPr>
        <w:t>- создать новую панель.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b/>
          <w:bCs/>
          <w:szCs w:val="24"/>
        </w:rPr>
        <w:t>Rename</w:t>
      </w:r>
      <w:r w:rsidRPr="00F03F95">
        <w:rPr>
          <w:rFonts w:ascii="Times New Roman" w:hAnsi="Times New Roman"/>
          <w:szCs w:val="24"/>
          <w:lang w:val="ru-RU"/>
        </w:rPr>
        <w:t>-переименовать существующую панель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b/>
          <w:bCs/>
          <w:szCs w:val="24"/>
        </w:rPr>
        <w:t>Delete</w:t>
      </w:r>
      <w:r w:rsidRPr="00F03F95">
        <w:rPr>
          <w:rFonts w:ascii="Times New Roman" w:hAnsi="Times New Roman"/>
          <w:szCs w:val="24"/>
          <w:lang w:val="ru-RU"/>
        </w:rPr>
        <w:t>-удалить существующую панель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b/>
          <w:bCs/>
          <w:szCs w:val="24"/>
        </w:rPr>
        <w:t>Reset</w:t>
      </w:r>
      <w:r w:rsidRPr="00F03F95">
        <w:rPr>
          <w:rFonts w:ascii="Times New Roman" w:hAnsi="Times New Roman"/>
          <w:szCs w:val="24"/>
          <w:lang w:val="ru-RU"/>
        </w:rPr>
        <w:t>-отменить удаление.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b/>
          <w:bCs/>
          <w:szCs w:val="24"/>
        </w:rPr>
        <w:t>Keybords</w:t>
      </w:r>
      <w:r w:rsidRPr="00F03F95">
        <w:rPr>
          <w:rFonts w:ascii="Times New Roman" w:hAnsi="Times New Roman"/>
          <w:szCs w:val="24"/>
          <w:lang w:val="ru-RU"/>
        </w:rPr>
        <w:t>-назначить панели горячие клавиши.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b/>
          <w:bCs/>
          <w:szCs w:val="24"/>
        </w:rPr>
        <w:t>Add</w:t>
      </w:r>
      <w:r w:rsidRPr="00F03F95">
        <w:rPr>
          <w:rFonts w:ascii="Times New Roman" w:hAnsi="Times New Roman"/>
          <w:b/>
          <w:bCs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from</w:t>
      </w:r>
      <w:r w:rsidRPr="00F03F95">
        <w:rPr>
          <w:rFonts w:ascii="Times New Roman" w:hAnsi="Times New Roman"/>
          <w:b/>
          <w:bCs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file</w:t>
      </w:r>
      <w:r w:rsidRPr="00F03F95">
        <w:rPr>
          <w:rFonts w:ascii="Times New Roman" w:hAnsi="Times New Roman"/>
          <w:szCs w:val="24"/>
          <w:lang w:val="ru-RU"/>
        </w:rPr>
        <w:t xml:space="preserve">-добавить из файла. </w:t>
      </w:r>
      <w:r w:rsidRPr="00917E3E">
        <w:rPr>
          <w:rFonts w:ascii="Times New Roman" w:hAnsi="Times New Roman"/>
          <w:szCs w:val="24"/>
        </w:rPr>
        <w:t>ArcMap</w:t>
      </w:r>
      <w:r w:rsidRPr="00F03F95">
        <w:rPr>
          <w:rFonts w:ascii="Times New Roman" w:hAnsi="Times New Roman"/>
          <w:szCs w:val="24"/>
          <w:lang w:val="ru-RU"/>
        </w:rPr>
        <w:t xml:space="preserve"> позволяет писать приложения на других я з</w:t>
      </w:r>
      <w:r w:rsidRPr="00F03F95">
        <w:rPr>
          <w:rFonts w:ascii="Times New Roman" w:hAnsi="Times New Roman"/>
          <w:szCs w:val="24"/>
          <w:lang w:val="ru-RU"/>
        </w:rPr>
        <w:t>ы</w:t>
      </w:r>
      <w:r w:rsidRPr="00F03F95">
        <w:rPr>
          <w:rFonts w:ascii="Times New Roman" w:hAnsi="Times New Roman"/>
          <w:szCs w:val="24"/>
          <w:lang w:val="ru-RU"/>
        </w:rPr>
        <w:t>ках программирования  и подключать их.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  <w:lang w:val="ru-RU"/>
        </w:rPr>
      </w:pPr>
      <w:r w:rsidRPr="00917E3E">
        <w:rPr>
          <w:rFonts w:ascii="Times New Roman" w:hAnsi="Times New Roman"/>
          <w:b/>
          <w:bCs/>
          <w:szCs w:val="24"/>
        </w:rPr>
        <w:t>Close</w:t>
      </w:r>
      <w:r w:rsidRPr="00F03F95">
        <w:rPr>
          <w:rFonts w:ascii="Times New Roman" w:hAnsi="Times New Roman"/>
          <w:szCs w:val="24"/>
          <w:lang w:val="ru-RU"/>
        </w:rPr>
        <w:t xml:space="preserve">-закрыть окно </w:t>
      </w:r>
      <w:r w:rsidRPr="00917E3E">
        <w:rPr>
          <w:rFonts w:ascii="Times New Roman" w:hAnsi="Times New Roman"/>
          <w:b/>
          <w:bCs/>
          <w:szCs w:val="24"/>
        </w:rPr>
        <w:t>Customize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  <w:lang w:val="ru-RU"/>
        </w:rPr>
      </w:pP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  <w:lang w:val="ru-RU"/>
        </w:rPr>
      </w:pP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lastRenderedPageBreak/>
        <w:t>(2)</w:t>
      </w:r>
      <w:r w:rsidRPr="00917E3E">
        <w:rPr>
          <w:rFonts w:ascii="Times New Roman" w:hAnsi="Times New Roman"/>
          <w:b/>
          <w:bCs/>
          <w:szCs w:val="24"/>
        </w:rPr>
        <w:t>Commands</w:t>
      </w:r>
      <w:r w:rsidRPr="00F03F95">
        <w:rPr>
          <w:rFonts w:ascii="Times New Roman" w:hAnsi="Times New Roman"/>
          <w:szCs w:val="24"/>
          <w:lang w:val="ru-RU"/>
        </w:rPr>
        <w:t xml:space="preserve">(Команды)-закладка предназначена для управления командами </w:t>
      </w:r>
      <w:r w:rsidRPr="00917E3E">
        <w:rPr>
          <w:rFonts w:ascii="Times New Roman" w:hAnsi="Times New Roman"/>
          <w:szCs w:val="24"/>
        </w:rPr>
        <w:t>ArcMap</w:t>
      </w:r>
      <w:r w:rsidRPr="00F03F95">
        <w:rPr>
          <w:rFonts w:ascii="Times New Roman" w:hAnsi="Times New Roman"/>
          <w:szCs w:val="24"/>
          <w:lang w:val="ru-RU"/>
        </w:rPr>
        <w:t>.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  <w:lang w:val="ru-RU"/>
        </w:rPr>
      </w:pP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  <w:lang w:val="ru-RU"/>
        </w:rPr>
      </w:pP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</w:rPr>
      </w:pPr>
      <w:r w:rsidRPr="00917E3E">
        <w:rPr>
          <w:rFonts w:ascii="Times New Roman" w:hAnsi="Times New Roman"/>
          <w:b/>
          <w:bCs/>
          <w:noProof/>
          <w:szCs w:val="24"/>
          <w:lang w:val="ru-RU" w:eastAsia="ru-RU"/>
        </w:rPr>
        <w:drawing>
          <wp:inline distT="0" distB="0" distL="0" distR="0">
            <wp:extent cx="4914900" cy="3552825"/>
            <wp:effectExtent l="0" t="0" r="0" b="9525"/>
            <wp:docPr id="35" name="Рисунок 35" descr="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6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диалоговое окно </w:t>
      </w:r>
      <w:r w:rsidRPr="00917E3E">
        <w:rPr>
          <w:rFonts w:ascii="Times New Roman" w:hAnsi="Times New Roman"/>
          <w:szCs w:val="24"/>
        </w:rPr>
        <w:t>Customize</w:t>
      </w:r>
      <w:r w:rsidRPr="00F03F95">
        <w:rPr>
          <w:rFonts w:ascii="Times New Roman" w:hAnsi="Times New Roman"/>
          <w:szCs w:val="24"/>
          <w:lang w:val="ru-RU"/>
        </w:rPr>
        <w:t xml:space="preserve">.закладка </w:t>
      </w:r>
      <w:r w:rsidRPr="00917E3E">
        <w:rPr>
          <w:rFonts w:ascii="Times New Roman" w:hAnsi="Times New Roman"/>
          <w:szCs w:val="24"/>
        </w:rPr>
        <w:t>Commands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Цифрами обозначены:</w:t>
      </w:r>
    </w:p>
    <w:p w:rsidR="00440456" w:rsidRPr="00917E3E" w:rsidRDefault="00440456" w:rsidP="00440456">
      <w:pPr>
        <w:pStyle w:val="a0"/>
        <w:numPr>
          <w:ilvl w:val="0"/>
          <w:numId w:val="24"/>
        </w:numPr>
        <w:ind w:firstLine="709"/>
        <w:jc w:val="both"/>
        <w:rPr>
          <w:rFonts w:ascii="Times New Roman" w:hAnsi="Times New Roman"/>
          <w:szCs w:val="24"/>
        </w:rPr>
      </w:pPr>
      <w:r w:rsidRPr="00F03F95">
        <w:rPr>
          <w:rFonts w:ascii="Times New Roman" w:hAnsi="Times New Roman"/>
          <w:szCs w:val="24"/>
          <w:lang w:val="ru-RU"/>
        </w:rPr>
        <w:t xml:space="preserve">Категории-все команды для удобства разбиты на категории. </w:t>
      </w:r>
      <w:r w:rsidRPr="00917E3E">
        <w:rPr>
          <w:rFonts w:ascii="Times New Roman" w:hAnsi="Times New Roman"/>
          <w:szCs w:val="24"/>
        </w:rPr>
        <w:t>Например,</w:t>
      </w:r>
    </w:p>
    <w:p w:rsidR="00440456" w:rsidRPr="00F03F95" w:rsidRDefault="00440456" w:rsidP="00440456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В категории </w:t>
      </w:r>
      <w:r w:rsidRPr="00917E3E">
        <w:rPr>
          <w:rFonts w:ascii="Times New Roman" w:hAnsi="Times New Roman"/>
          <w:szCs w:val="24"/>
        </w:rPr>
        <w:t>Layer</w:t>
      </w:r>
      <w:r w:rsidRPr="00F03F95">
        <w:rPr>
          <w:rFonts w:ascii="Times New Roman" w:hAnsi="Times New Roman"/>
          <w:szCs w:val="24"/>
          <w:lang w:val="ru-RU"/>
        </w:rPr>
        <w:t xml:space="preserve">((слой), будут находиться команды имеющие отношение к настройке слоев) </w:t>
      </w:r>
    </w:p>
    <w:p w:rsidR="00440456" w:rsidRPr="00F03F95" w:rsidRDefault="00440456" w:rsidP="00440456">
      <w:pPr>
        <w:pStyle w:val="a0"/>
        <w:numPr>
          <w:ilvl w:val="0"/>
          <w:numId w:val="24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Команды- команды имеющие отношение к выбранной категории.</w:t>
      </w:r>
    </w:p>
    <w:p w:rsidR="00440456" w:rsidRPr="00F03F95" w:rsidRDefault="00440456" w:rsidP="00440456">
      <w:pPr>
        <w:pStyle w:val="a0"/>
        <w:numPr>
          <w:ilvl w:val="0"/>
          <w:numId w:val="24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Сохранить в- Сохранить настройки (настоятельно рекомендую сохранять все настройки в текущем документе, а не в шаблоне  </w:t>
      </w:r>
      <w:r w:rsidRPr="00917E3E">
        <w:rPr>
          <w:rFonts w:ascii="Times New Roman" w:hAnsi="Times New Roman"/>
          <w:b/>
          <w:bCs/>
          <w:szCs w:val="24"/>
        </w:rPr>
        <w:t>Normal</w:t>
      </w:r>
      <w:r w:rsidRPr="00F03F95">
        <w:rPr>
          <w:rFonts w:ascii="Times New Roman" w:hAnsi="Times New Roman"/>
          <w:b/>
          <w:bCs/>
          <w:szCs w:val="24"/>
          <w:lang w:val="ru-RU"/>
        </w:rPr>
        <w:t>.</w:t>
      </w:r>
      <w:r w:rsidRPr="00917E3E">
        <w:rPr>
          <w:rFonts w:ascii="Times New Roman" w:hAnsi="Times New Roman"/>
          <w:b/>
          <w:bCs/>
          <w:szCs w:val="24"/>
        </w:rPr>
        <w:t>mxt</w:t>
      </w:r>
      <w:r w:rsidRPr="00F03F95">
        <w:rPr>
          <w:rFonts w:ascii="Times New Roman" w:hAnsi="Times New Roman"/>
          <w:szCs w:val="24"/>
          <w:lang w:val="ru-RU"/>
        </w:rPr>
        <w:t>)</w:t>
      </w:r>
    </w:p>
    <w:p w:rsidR="00440456" w:rsidRPr="00917E3E" w:rsidRDefault="00440456" w:rsidP="00440456">
      <w:pPr>
        <w:pStyle w:val="a0"/>
        <w:numPr>
          <w:ilvl w:val="0"/>
          <w:numId w:val="24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Назначение “горячих клавиш”</w:t>
      </w:r>
    </w:p>
    <w:p w:rsidR="00440456" w:rsidRPr="00F03F95" w:rsidRDefault="00440456" w:rsidP="00440456">
      <w:pPr>
        <w:pStyle w:val="a0"/>
        <w:numPr>
          <w:ilvl w:val="0"/>
          <w:numId w:val="24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Добавить из файла-</w:t>
      </w:r>
      <w:r w:rsidRPr="00917E3E">
        <w:rPr>
          <w:rFonts w:ascii="Times New Roman" w:hAnsi="Times New Roman"/>
          <w:szCs w:val="24"/>
        </w:rPr>
        <w:t>ArcMap</w:t>
      </w:r>
      <w:r w:rsidRPr="00F03F95">
        <w:rPr>
          <w:rFonts w:ascii="Times New Roman" w:hAnsi="Times New Roman"/>
          <w:szCs w:val="24"/>
          <w:lang w:val="ru-RU"/>
        </w:rPr>
        <w:t xml:space="preserve"> позволяет писать приложения на других языках программирования и подключать их в виде  динамических библиотек(</w:t>
      </w:r>
      <w:r w:rsidRPr="00917E3E">
        <w:rPr>
          <w:rFonts w:ascii="Times New Roman" w:hAnsi="Times New Roman"/>
          <w:szCs w:val="24"/>
        </w:rPr>
        <w:t>dll</w:t>
      </w:r>
      <w:r w:rsidRPr="00F03F95">
        <w:rPr>
          <w:rFonts w:ascii="Times New Roman" w:hAnsi="Times New Roman"/>
          <w:szCs w:val="24"/>
          <w:lang w:val="ru-RU"/>
        </w:rPr>
        <w:t>).</w:t>
      </w:r>
    </w:p>
    <w:p w:rsidR="00440456" w:rsidRPr="00917E3E" w:rsidRDefault="00440456" w:rsidP="00440456">
      <w:pPr>
        <w:pStyle w:val="a0"/>
        <w:numPr>
          <w:ilvl w:val="0"/>
          <w:numId w:val="24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закрыть окно </w:t>
      </w:r>
      <w:r w:rsidRPr="00917E3E">
        <w:rPr>
          <w:rFonts w:ascii="Times New Roman" w:hAnsi="Times New Roman"/>
          <w:b/>
          <w:bCs/>
          <w:szCs w:val="24"/>
        </w:rPr>
        <w:t>Customize</w:t>
      </w:r>
    </w:p>
    <w:p w:rsidR="00440456" w:rsidRPr="00917E3E" w:rsidRDefault="00440456" w:rsidP="00440456">
      <w:pPr>
        <w:pStyle w:val="a0"/>
        <w:numPr>
          <w:ilvl w:val="0"/>
          <w:numId w:val="24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Описание выбранной команды.</w:t>
      </w: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</w:rPr>
      </w:pPr>
      <w:r w:rsidRPr="00917E3E">
        <w:rPr>
          <w:rFonts w:ascii="Times New Roman" w:hAnsi="Times New Roman"/>
          <w:b/>
          <w:bCs/>
          <w:szCs w:val="24"/>
        </w:rPr>
        <w:lastRenderedPageBreak/>
        <w:t xml:space="preserve"> (3)Options</w:t>
      </w:r>
      <w:r w:rsidRPr="00917E3E">
        <w:rPr>
          <w:rFonts w:ascii="Times New Roman" w:hAnsi="Times New Roman"/>
          <w:szCs w:val="24"/>
        </w:rPr>
        <w:t xml:space="preserve">(Опции) -опции настройки </w:t>
      </w: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4800600" cy="3619500"/>
            <wp:effectExtent l="0" t="0" r="0" b="0"/>
            <wp:docPr id="36" name="Рисунок 36" descr="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6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диалоговое окно </w:t>
      </w:r>
      <w:r w:rsidRPr="00917E3E">
        <w:rPr>
          <w:rFonts w:ascii="Times New Roman" w:hAnsi="Times New Roman"/>
          <w:szCs w:val="24"/>
        </w:rPr>
        <w:t>Customize</w:t>
      </w:r>
      <w:r w:rsidRPr="00F03F95">
        <w:rPr>
          <w:rFonts w:ascii="Times New Roman" w:hAnsi="Times New Roman"/>
          <w:szCs w:val="24"/>
          <w:lang w:val="ru-RU"/>
        </w:rPr>
        <w:t xml:space="preserve">.закладка </w:t>
      </w:r>
      <w:r w:rsidRPr="00917E3E">
        <w:rPr>
          <w:rFonts w:ascii="Times New Roman" w:hAnsi="Times New Roman"/>
          <w:szCs w:val="24"/>
        </w:rPr>
        <w:t>Otions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Цифрами обозначены:</w:t>
      </w:r>
    </w:p>
    <w:p w:rsidR="00440456" w:rsidRPr="00F03F95" w:rsidRDefault="00440456" w:rsidP="00440456">
      <w:pPr>
        <w:pStyle w:val="a0"/>
        <w:numPr>
          <w:ilvl w:val="0"/>
          <w:numId w:val="25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Включить\отключить режим ”Большой иконки”(все иконки увеличиваются в несколько раз, для улучшения их разборчивости слабовидящем л</w:t>
      </w:r>
      <w:r w:rsidRPr="00F03F95">
        <w:rPr>
          <w:rFonts w:ascii="Times New Roman" w:hAnsi="Times New Roman"/>
          <w:szCs w:val="24"/>
          <w:lang w:val="ru-RU"/>
        </w:rPr>
        <w:t>ю</w:t>
      </w:r>
      <w:r w:rsidRPr="00F03F95">
        <w:rPr>
          <w:rFonts w:ascii="Times New Roman" w:hAnsi="Times New Roman"/>
          <w:szCs w:val="24"/>
          <w:lang w:val="ru-RU"/>
        </w:rPr>
        <w:t>дям)</w:t>
      </w:r>
    </w:p>
    <w:p w:rsidR="00440456" w:rsidRPr="00F03F95" w:rsidRDefault="00440456" w:rsidP="00440456">
      <w:pPr>
        <w:pStyle w:val="a0"/>
        <w:numPr>
          <w:ilvl w:val="0"/>
          <w:numId w:val="25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Включить\отключить режим отображения подсказок на панелях инструментах(???)</w:t>
      </w:r>
    </w:p>
    <w:p w:rsidR="00440456" w:rsidRPr="00F03F95" w:rsidRDefault="00440456" w:rsidP="00440456">
      <w:pPr>
        <w:pStyle w:val="a0"/>
        <w:numPr>
          <w:ilvl w:val="0"/>
          <w:numId w:val="25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Включить\отключить режим сохранения настроек в шаблоне </w:t>
      </w:r>
      <w:r w:rsidRPr="00917E3E">
        <w:rPr>
          <w:rFonts w:ascii="Times New Roman" w:hAnsi="Times New Roman"/>
          <w:szCs w:val="24"/>
        </w:rPr>
        <w:t>Normal</w:t>
      </w:r>
      <w:r w:rsidRPr="00F03F95">
        <w:rPr>
          <w:rFonts w:ascii="Times New Roman" w:hAnsi="Times New Roman"/>
          <w:szCs w:val="24"/>
          <w:lang w:val="ru-RU"/>
        </w:rPr>
        <w:t>.</w:t>
      </w:r>
      <w:r w:rsidRPr="00917E3E">
        <w:rPr>
          <w:rFonts w:ascii="Times New Roman" w:hAnsi="Times New Roman"/>
          <w:szCs w:val="24"/>
        </w:rPr>
        <w:t>mxt</w:t>
      </w:r>
      <w:r w:rsidRPr="00F03F95">
        <w:rPr>
          <w:rFonts w:ascii="Times New Roman" w:hAnsi="Times New Roman"/>
          <w:szCs w:val="24"/>
          <w:lang w:val="ru-RU"/>
        </w:rPr>
        <w:t xml:space="preserve"> по умолчанию.</w:t>
      </w:r>
    </w:p>
    <w:p w:rsidR="00440456" w:rsidRPr="00F03F95" w:rsidRDefault="00440456" w:rsidP="00440456">
      <w:pPr>
        <w:pStyle w:val="a0"/>
        <w:numPr>
          <w:ilvl w:val="0"/>
          <w:numId w:val="25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Запереть настройки -данной кнопки можно защитить свои настройки паролем.</w:t>
      </w:r>
    </w:p>
    <w:p w:rsidR="00440456" w:rsidRPr="00917E3E" w:rsidRDefault="00440456" w:rsidP="00440456">
      <w:pPr>
        <w:pStyle w:val="a0"/>
        <w:numPr>
          <w:ilvl w:val="0"/>
          <w:numId w:val="25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Сменить уровень безопасности макросов.</w:t>
      </w:r>
    </w:p>
    <w:p w:rsidR="00440456" w:rsidRPr="00917E3E" w:rsidRDefault="00440456" w:rsidP="00440456">
      <w:pPr>
        <w:pStyle w:val="a0"/>
        <w:numPr>
          <w:ilvl w:val="0"/>
          <w:numId w:val="25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Обновить ArcId модуль(????)</w:t>
      </w:r>
    </w:p>
    <w:p w:rsidR="00440456" w:rsidRPr="00917E3E" w:rsidRDefault="00440456" w:rsidP="00440456">
      <w:pPr>
        <w:pStyle w:val="a0"/>
        <w:numPr>
          <w:ilvl w:val="0"/>
          <w:numId w:val="25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Назначение “горячих клавиш”</w:t>
      </w:r>
    </w:p>
    <w:p w:rsidR="00440456" w:rsidRPr="00F03F95" w:rsidRDefault="00440456" w:rsidP="00440456">
      <w:pPr>
        <w:pStyle w:val="a0"/>
        <w:numPr>
          <w:ilvl w:val="0"/>
          <w:numId w:val="24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Добавить из файла-</w:t>
      </w:r>
      <w:r w:rsidRPr="00917E3E">
        <w:rPr>
          <w:rFonts w:ascii="Times New Roman" w:hAnsi="Times New Roman"/>
          <w:szCs w:val="24"/>
        </w:rPr>
        <w:t>ArcMap</w:t>
      </w:r>
      <w:r w:rsidRPr="00F03F95">
        <w:rPr>
          <w:rFonts w:ascii="Times New Roman" w:hAnsi="Times New Roman"/>
          <w:szCs w:val="24"/>
          <w:lang w:val="ru-RU"/>
        </w:rPr>
        <w:t xml:space="preserve"> позволяет писать приложения на других яз</w:t>
      </w:r>
      <w:r w:rsidRPr="00F03F95">
        <w:rPr>
          <w:rFonts w:ascii="Times New Roman" w:hAnsi="Times New Roman"/>
          <w:szCs w:val="24"/>
          <w:lang w:val="ru-RU"/>
        </w:rPr>
        <w:t>ы</w:t>
      </w:r>
      <w:r w:rsidRPr="00F03F95">
        <w:rPr>
          <w:rFonts w:ascii="Times New Roman" w:hAnsi="Times New Roman"/>
          <w:szCs w:val="24"/>
          <w:lang w:val="ru-RU"/>
        </w:rPr>
        <w:t>ках программирования и подключать их в виде  динамических библиотек(</w:t>
      </w:r>
      <w:r w:rsidRPr="00917E3E">
        <w:rPr>
          <w:rFonts w:ascii="Times New Roman" w:hAnsi="Times New Roman"/>
          <w:szCs w:val="24"/>
        </w:rPr>
        <w:t>dll</w:t>
      </w:r>
      <w:r w:rsidRPr="00F03F95">
        <w:rPr>
          <w:rFonts w:ascii="Times New Roman" w:hAnsi="Times New Roman"/>
          <w:szCs w:val="24"/>
          <w:lang w:val="ru-RU"/>
        </w:rPr>
        <w:t>).</w:t>
      </w:r>
    </w:p>
    <w:p w:rsidR="00440456" w:rsidRPr="00F03F95" w:rsidRDefault="00440456" w:rsidP="00440456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9. закрыть окно </w:t>
      </w:r>
      <w:r w:rsidRPr="00917E3E">
        <w:rPr>
          <w:rFonts w:ascii="Times New Roman" w:hAnsi="Times New Roman"/>
          <w:b/>
          <w:bCs/>
          <w:szCs w:val="24"/>
        </w:rPr>
        <w:t>Customize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u w:val="single"/>
          <w:lang w:val="ru-RU" w:eastAsia="ru-RU"/>
        </w:rPr>
      </w:pPr>
      <w:bookmarkStart w:id="1" w:name="5"/>
      <w:r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>7</w:t>
      </w:r>
      <w:r w:rsidRPr="00917E3E"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>) Как добавить/удалить кнопку на панели инструме</w:t>
      </w:r>
      <w:r w:rsidRPr="00917E3E"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>н</w:t>
      </w:r>
      <w:r w:rsidRPr="00917E3E"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>тов?</w:t>
      </w:r>
      <w:bookmarkEnd w:id="1"/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 w:eastAsia="ru-RU"/>
        </w:rPr>
      </w:pPr>
      <w:r w:rsidRPr="00917E3E">
        <w:rPr>
          <w:rFonts w:ascii="Times New Roman" w:hAnsi="Times New Roman"/>
          <w:szCs w:val="24"/>
          <w:lang w:val="ru-RU" w:eastAsia="ru-RU"/>
        </w:rPr>
        <w:t>При операциях по настройке пользовательского интерфейса необходимо быть ост</w:t>
      </w:r>
      <w:r w:rsidRPr="00917E3E">
        <w:rPr>
          <w:rFonts w:ascii="Times New Roman" w:hAnsi="Times New Roman"/>
          <w:szCs w:val="24"/>
          <w:lang w:val="ru-RU" w:eastAsia="ru-RU"/>
        </w:rPr>
        <w:t>о</w:t>
      </w:r>
      <w:r w:rsidRPr="00917E3E">
        <w:rPr>
          <w:rFonts w:ascii="Times New Roman" w:hAnsi="Times New Roman"/>
          <w:szCs w:val="24"/>
          <w:lang w:val="ru-RU" w:eastAsia="ru-RU"/>
        </w:rPr>
        <w:t>рожным, т.к. все настройки сохраняются в шаблоне normal.mxt(по умолчанию),(чтобы изменить данный параметр нажмите правой кнопкой мыши на любой из панелей, в</w:t>
      </w:r>
      <w:r w:rsidRPr="00917E3E">
        <w:rPr>
          <w:rFonts w:ascii="Times New Roman" w:hAnsi="Times New Roman"/>
          <w:szCs w:val="24"/>
          <w:lang w:val="ru-RU" w:eastAsia="ru-RU"/>
        </w:rPr>
        <w:t>ы</w:t>
      </w:r>
      <w:r w:rsidRPr="00917E3E">
        <w:rPr>
          <w:rFonts w:ascii="Times New Roman" w:hAnsi="Times New Roman"/>
          <w:szCs w:val="24"/>
          <w:lang w:val="ru-RU" w:eastAsia="ru-RU"/>
        </w:rPr>
        <w:t>берете "</w:t>
      </w:r>
      <w:r w:rsidRPr="00917E3E">
        <w:rPr>
          <w:rFonts w:ascii="Times New Roman" w:hAnsi="Times New Roman"/>
          <w:b/>
          <w:bCs/>
          <w:szCs w:val="24"/>
          <w:lang w:val="ru-RU" w:eastAsia="ru-RU"/>
        </w:rPr>
        <w:t>Customize</w:t>
      </w:r>
      <w:r w:rsidRPr="00917E3E">
        <w:rPr>
          <w:rFonts w:ascii="Times New Roman" w:hAnsi="Times New Roman"/>
          <w:szCs w:val="24"/>
          <w:lang w:val="ru-RU" w:eastAsia="ru-RU"/>
        </w:rPr>
        <w:t xml:space="preserve">..." </w:t>
      </w:r>
      <w:r w:rsidRPr="00440456">
        <w:rPr>
          <w:rFonts w:ascii="Times New Roman" w:hAnsi="Times New Roman"/>
          <w:szCs w:val="24"/>
          <w:lang w:eastAsia="ru-RU"/>
        </w:rPr>
        <w:t>(</w:t>
      </w:r>
      <w:r w:rsidRPr="00917E3E">
        <w:rPr>
          <w:rFonts w:ascii="Times New Roman" w:hAnsi="Times New Roman"/>
          <w:szCs w:val="24"/>
          <w:lang w:val="ru-RU" w:eastAsia="ru-RU"/>
        </w:rPr>
        <w:t>настроить</w:t>
      </w:r>
      <w:r w:rsidRPr="00440456">
        <w:rPr>
          <w:rFonts w:ascii="Times New Roman" w:hAnsi="Times New Roman"/>
          <w:szCs w:val="24"/>
          <w:lang w:eastAsia="ru-RU"/>
        </w:rPr>
        <w:t xml:space="preserve">...), </w:t>
      </w:r>
      <w:r w:rsidRPr="00917E3E">
        <w:rPr>
          <w:rFonts w:ascii="Times New Roman" w:hAnsi="Times New Roman"/>
          <w:szCs w:val="24"/>
          <w:lang w:val="ru-RU" w:eastAsia="ru-RU"/>
        </w:rPr>
        <w:t>закладку</w:t>
      </w:r>
      <w:r w:rsidRPr="00440456">
        <w:rPr>
          <w:rFonts w:ascii="Times New Roman" w:hAnsi="Times New Roman"/>
          <w:b/>
          <w:bCs/>
          <w:szCs w:val="24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Options</w:t>
      </w:r>
      <w:r w:rsidRPr="00440456">
        <w:rPr>
          <w:rFonts w:ascii="Times New Roman" w:hAnsi="Times New Roman"/>
          <w:szCs w:val="24"/>
        </w:rPr>
        <w:t>(</w:t>
      </w:r>
      <w:r w:rsidRPr="00917E3E">
        <w:rPr>
          <w:rFonts w:ascii="Times New Roman" w:hAnsi="Times New Roman"/>
          <w:szCs w:val="24"/>
          <w:lang w:val="ru-RU"/>
        </w:rPr>
        <w:t>Опции</w:t>
      </w:r>
      <w:r w:rsidRPr="00440456">
        <w:rPr>
          <w:rFonts w:ascii="Times New Roman" w:hAnsi="Times New Roman"/>
          <w:szCs w:val="24"/>
          <w:lang w:eastAsia="ru-RU"/>
        </w:rPr>
        <w:t xml:space="preserve">) </w:t>
      </w:r>
      <w:r w:rsidRPr="00917E3E">
        <w:rPr>
          <w:rFonts w:ascii="Times New Roman" w:hAnsi="Times New Roman"/>
          <w:szCs w:val="24"/>
          <w:lang w:val="ru-RU" w:eastAsia="ru-RU"/>
        </w:rPr>
        <w:t>и</w:t>
      </w:r>
      <w:r w:rsidRPr="00440456">
        <w:rPr>
          <w:rFonts w:ascii="Times New Roman" w:hAnsi="Times New Roman"/>
          <w:szCs w:val="24"/>
          <w:lang w:eastAsia="ru-RU"/>
        </w:rPr>
        <w:t xml:space="preserve"> </w:t>
      </w:r>
      <w:r w:rsidRPr="00917E3E">
        <w:rPr>
          <w:rFonts w:ascii="Times New Roman" w:hAnsi="Times New Roman"/>
          <w:szCs w:val="24"/>
          <w:lang w:val="ru-RU" w:eastAsia="ru-RU"/>
        </w:rPr>
        <w:t>снимите</w:t>
      </w:r>
      <w:r w:rsidRPr="00440456">
        <w:rPr>
          <w:rFonts w:ascii="Times New Roman" w:hAnsi="Times New Roman"/>
          <w:szCs w:val="24"/>
          <w:lang w:eastAsia="ru-RU"/>
        </w:rPr>
        <w:t xml:space="preserve"> </w:t>
      </w:r>
      <w:r>
        <w:rPr>
          <w:rFonts w:ascii="Times New Roman" w:hAnsi="Times New Roman"/>
          <w:szCs w:val="24"/>
          <w:lang w:val="ru-RU" w:eastAsia="ru-RU"/>
        </w:rPr>
        <w:t>галочку</w:t>
      </w:r>
      <w:r w:rsidRPr="00440456">
        <w:rPr>
          <w:rFonts w:ascii="Times New Roman" w:hAnsi="Times New Roman"/>
          <w:szCs w:val="24"/>
          <w:lang w:eastAsia="ru-RU"/>
        </w:rPr>
        <w:t xml:space="preserve"> </w:t>
      </w:r>
      <w:r w:rsidRPr="00917E3E">
        <w:rPr>
          <w:rFonts w:ascii="Times New Roman" w:hAnsi="Times New Roman"/>
          <w:szCs w:val="24"/>
          <w:lang w:val="ru-RU" w:eastAsia="ru-RU"/>
        </w:rPr>
        <w:t>с</w:t>
      </w:r>
      <w:r w:rsidRPr="00440456">
        <w:rPr>
          <w:rFonts w:ascii="Times New Roman" w:hAnsi="Times New Roman"/>
          <w:szCs w:val="24"/>
          <w:lang w:eastAsia="ru-RU"/>
        </w:rPr>
        <w:t xml:space="preserve"> </w:t>
      </w:r>
      <w:r w:rsidRPr="00917E3E">
        <w:rPr>
          <w:rFonts w:ascii="Times New Roman" w:hAnsi="Times New Roman"/>
          <w:szCs w:val="24"/>
          <w:lang w:val="ru-RU" w:eastAsia="ru-RU"/>
        </w:rPr>
        <w:t>пункта</w:t>
      </w:r>
      <w:r w:rsidRPr="00440456">
        <w:rPr>
          <w:rFonts w:ascii="Times New Roman" w:hAnsi="Times New Roman"/>
          <w:szCs w:val="24"/>
          <w:lang w:eastAsia="ru-RU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Save</w:t>
      </w:r>
      <w:r w:rsidRPr="00440456">
        <w:rPr>
          <w:rFonts w:ascii="Times New Roman" w:hAnsi="Times New Roman"/>
          <w:b/>
          <w:bCs/>
          <w:szCs w:val="24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customizations</w:t>
      </w:r>
      <w:r w:rsidRPr="00440456">
        <w:rPr>
          <w:rFonts w:ascii="Times New Roman" w:hAnsi="Times New Roman"/>
          <w:b/>
          <w:bCs/>
          <w:szCs w:val="24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to</w:t>
      </w:r>
      <w:r w:rsidRPr="00440456">
        <w:rPr>
          <w:rFonts w:ascii="Times New Roman" w:hAnsi="Times New Roman"/>
          <w:b/>
          <w:bCs/>
          <w:szCs w:val="24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Normal</w:t>
      </w:r>
      <w:r w:rsidRPr="00440456">
        <w:rPr>
          <w:rFonts w:ascii="Times New Roman" w:hAnsi="Times New Roman"/>
          <w:b/>
          <w:bCs/>
          <w:szCs w:val="24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template</w:t>
      </w:r>
      <w:r w:rsidRPr="00440456">
        <w:rPr>
          <w:rFonts w:ascii="Times New Roman" w:hAnsi="Times New Roman"/>
          <w:b/>
          <w:bCs/>
          <w:szCs w:val="24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by</w:t>
      </w:r>
      <w:r w:rsidRPr="00440456">
        <w:rPr>
          <w:rFonts w:ascii="Times New Roman" w:hAnsi="Times New Roman"/>
          <w:b/>
          <w:bCs/>
          <w:szCs w:val="24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default</w:t>
      </w:r>
      <w:r w:rsidRPr="00440456">
        <w:rPr>
          <w:rFonts w:ascii="Times New Roman" w:hAnsi="Times New Roman"/>
          <w:b/>
          <w:bCs/>
          <w:szCs w:val="24"/>
        </w:rPr>
        <w:t>).</w:t>
      </w:r>
      <w:r w:rsidRPr="00440456">
        <w:rPr>
          <w:rFonts w:ascii="Times New Roman" w:hAnsi="Times New Roman"/>
          <w:szCs w:val="24"/>
          <w:lang w:eastAsia="ru-RU"/>
        </w:rPr>
        <w:t xml:space="preserve"> </w:t>
      </w:r>
      <w:r w:rsidRPr="00917E3E">
        <w:rPr>
          <w:rFonts w:ascii="Times New Roman" w:hAnsi="Times New Roman"/>
          <w:szCs w:val="24"/>
          <w:lang w:val="ru-RU" w:eastAsia="ru-RU"/>
        </w:rPr>
        <w:t>Сохраняйте все настройки в т</w:t>
      </w:r>
      <w:r w:rsidRPr="00917E3E">
        <w:rPr>
          <w:rFonts w:ascii="Times New Roman" w:hAnsi="Times New Roman"/>
          <w:szCs w:val="24"/>
          <w:lang w:val="ru-RU" w:eastAsia="ru-RU"/>
        </w:rPr>
        <w:t>е</w:t>
      </w:r>
      <w:r w:rsidRPr="00917E3E">
        <w:rPr>
          <w:rFonts w:ascii="Times New Roman" w:hAnsi="Times New Roman"/>
          <w:szCs w:val="24"/>
          <w:lang w:val="ru-RU" w:eastAsia="ru-RU"/>
        </w:rPr>
        <w:t xml:space="preserve">кущем проекте(цифрой 3 обозначено поле выбора сохранения настоек в шаблоне или в текущем документе(проекте)). </w:t>
      </w: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b/>
          <w:bCs/>
          <w:szCs w:val="24"/>
          <w:lang w:val="ru-RU"/>
        </w:rPr>
      </w:pPr>
      <w:r w:rsidRPr="00917E3E">
        <w:rPr>
          <w:rFonts w:ascii="Times New Roman" w:hAnsi="Times New Roman"/>
          <w:b/>
          <w:bCs/>
          <w:noProof/>
          <w:szCs w:val="24"/>
          <w:lang w:val="ru-RU" w:eastAsia="ru-RU"/>
        </w:rPr>
        <w:drawing>
          <wp:inline distT="0" distB="0" distL="0" distR="0">
            <wp:extent cx="4914900" cy="3552825"/>
            <wp:effectExtent l="0" t="0" r="0" b="9525"/>
            <wp:docPr id="37" name="Рисунок 37" descr="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6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Pr="00917E3E" w:rsidRDefault="00440456" w:rsidP="00440456">
      <w:pPr>
        <w:ind w:firstLine="709"/>
        <w:jc w:val="both"/>
        <w:rPr>
          <w:rFonts w:ascii="Times New Roman" w:hAnsi="Times New Roman"/>
          <w:szCs w:val="24"/>
          <w:lang w:val="ru-RU" w:eastAsia="ru-RU"/>
        </w:rPr>
      </w:pPr>
      <w:r w:rsidRPr="00917E3E">
        <w:rPr>
          <w:rFonts w:ascii="Times New Roman" w:hAnsi="Times New Roman"/>
          <w:szCs w:val="24"/>
          <w:lang w:val="ru-RU" w:eastAsia="ru-RU"/>
        </w:rPr>
        <w:t>Чтобы добавить кнопку на панель инструментов необходимо нажать правую кно</w:t>
      </w:r>
      <w:r w:rsidRPr="00917E3E">
        <w:rPr>
          <w:rFonts w:ascii="Times New Roman" w:hAnsi="Times New Roman"/>
          <w:szCs w:val="24"/>
          <w:lang w:val="ru-RU" w:eastAsia="ru-RU"/>
        </w:rPr>
        <w:t>п</w:t>
      </w:r>
      <w:r w:rsidRPr="00917E3E">
        <w:rPr>
          <w:rFonts w:ascii="Times New Roman" w:hAnsi="Times New Roman"/>
          <w:szCs w:val="24"/>
          <w:lang w:val="ru-RU" w:eastAsia="ru-RU"/>
        </w:rPr>
        <w:t>ку мыши и в появившемся меню указать пункт "</w:t>
      </w:r>
      <w:r w:rsidRPr="00917E3E">
        <w:rPr>
          <w:rFonts w:ascii="Times New Roman" w:hAnsi="Times New Roman"/>
          <w:b/>
          <w:bCs/>
          <w:szCs w:val="24"/>
          <w:lang w:val="ru-RU" w:eastAsia="ru-RU"/>
        </w:rPr>
        <w:t>Customize</w:t>
      </w:r>
      <w:r w:rsidRPr="00917E3E">
        <w:rPr>
          <w:rFonts w:ascii="Times New Roman" w:hAnsi="Times New Roman"/>
          <w:szCs w:val="24"/>
          <w:lang w:val="ru-RU" w:eastAsia="ru-RU"/>
        </w:rPr>
        <w:t>..." (настроить...) см. след. рисунок:</w:t>
      </w:r>
    </w:p>
    <w:p w:rsidR="00440456" w:rsidRPr="00917E3E" w:rsidRDefault="00440456" w:rsidP="00440456">
      <w:pPr>
        <w:ind w:firstLine="709"/>
        <w:jc w:val="both"/>
        <w:rPr>
          <w:rFonts w:ascii="Times New Roman" w:hAnsi="Times New Roman"/>
          <w:szCs w:val="24"/>
          <w:lang w:val="ru-RU" w:eastAsia="ru-RU"/>
        </w:rPr>
      </w:pP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lang w:val="ru-RU" w:eastAsia="ru-RU"/>
        </w:rPr>
      </w:pPr>
      <w:r w:rsidRPr="00917E3E">
        <w:rPr>
          <w:rFonts w:ascii="Times New Roman" w:hAnsi="Times New Roman"/>
          <w:noProof/>
          <w:color w:val="000000"/>
          <w:szCs w:val="24"/>
          <w:lang w:val="ru-RU" w:eastAsia="ru-RU"/>
        </w:rPr>
        <w:lastRenderedPageBreak/>
        <w:drawing>
          <wp:inline distT="0" distB="0" distL="0" distR="0">
            <wp:extent cx="3686175" cy="5724525"/>
            <wp:effectExtent l="0" t="0" r="9525" b="9525"/>
            <wp:docPr id="38" name="Рисунок 38" descr="mnu_customi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mnu_customize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  <w:lang w:val="ru-RU"/>
        </w:rPr>
        <w:t>рис. Щелкните на панели инструментов и выберите пункт "</w:t>
      </w:r>
      <w:r w:rsidRPr="00917E3E">
        <w:rPr>
          <w:rFonts w:ascii="Times New Roman" w:hAnsi="Times New Roman"/>
          <w:szCs w:val="24"/>
        </w:rPr>
        <w:t>Customize</w:t>
      </w:r>
      <w:r w:rsidRPr="00917E3E">
        <w:rPr>
          <w:rFonts w:ascii="Times New Roman" w:hAnsi="Times New Roman"/>
          <w:szCs w:val="24"/>
          <w:lang w:val="ru-RU"/>
        </w:rPr>
        <w:t>..."</w:t>
      </w: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szCs w:val="24"/>
          <w:lang w:val="ru-RU"/>
        </w:rPr>
      </w:pP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color w:val="000000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Далее в появившемся окне перейдите на закладку "</w:t>
      </w:r>
      <w:r w:rsidRPr="00917E3E">
        <w:rPr>
          <w:rFonts w:ascii="Times New Roman" w:hAnsi="Times New Roman"/>
          <w:b/>
          <w:bCs/>
          <w:szCs w:val="24"/>
        </w:rPr>
        <w:t>Commands</w:t>
      </w:r>
      <w:r w:rsidRPr="00F03F95">
        <w:rPr>
          <w:rFonts w:ascii="Times New Roman" w:hAnsi="Times New Roman"/>
          <w:szCs w:val="24"/>
          <w:lang w:val="ru-RU"/>
        </w:rPr>
        <w:t>" (Команды), в</w:t>
      </w:r>
      <w:r w:rsidRPr="00F03F95">
        <w:rPr>
          <w:rFonts w:ascii="Times New Roman" w:hAnsi="Times New Roman"/>
          <w:szCs w:val="24"/>
          <w:lang w:val="ru-RU"/>
        </w:rPr>
        <w:t>ы</w:t>
      </w:r>
      <w:r w:rsidRPr="00F03F95">
        <w:rPr>
          <w:rFonts w:ascii="Times New Roman" w:hAnsi="Times New Roman"/>
          <w:szCs w:val="24"/>
          <w:lang w:val="ru-RU"/>
        </w:rPr>
        <w:t>берите нужную категорию, выберите необходимую команду и удерживая левой кнопкой мыши перетащите ее на панель инструментов.</w:t>
      </w: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6143625" cy="5248275"/>
            <wp:effectExtent l="0" t="0" r="9525" b="9525"/>
            <wp:docPr id="39" name="Рисунок 39" descr="addtooltopan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addtooltopanel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524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lang w:val="ru-RU" w:eastAsia="ru-RU"/>
        </w:rPr>
      </w:pPr>
      <w:r w:rsidRPr="00917E3E">
        <w:rPr>
          <w:rFonts w:ascii="Times New Roman" w:hAnsi="Times New Roman"/>
          <w:color w:val="000000"/>
          <w:szCs w:val="24"/>
          <w:lang w:val="ru-RU" w:eastAsia="ru-RU"/>
        </w:rPr>
        <w:t>рис. Пример (в категории File хотим перетащить кнопку Map Properties...)</w:t>
      </w: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lang w:val="ru-RU" w:eastAsia="ru-RU"/>
        </w:rPr>
      </w:pPr>
      <w:r w:rsidRPr="00917E3E">
        <w:rPr>
          <w:rFonts w:ascii="Times New Roman" w:hAnsi="Times New Roman"/>
          <w:color w:val="000000"/>
          <w:szCs w:val="24"/>
          <w:lang w:val="ru-RU" w:eastAsia="ru-RU"/>
        </w:rPr>
        <w:t>Чтобы удалить кнопку с панели необходимо указать на нее и удерживая левую кнопку мыши п</w:t>
      </w:r>
      <w:r w:rsidRPr="00917E3E">
        <w:rPr>
          <w:rFonts w:ascii="Times New Roman" w:hAnsi="Times New Roman"/>
          <w:color w:val="000000"/>
          <w:szCs w:val="24"/>
          <w:lang w:val="ru-RU" w:eastAsia="ru-RU"/>
        </w:rPr>
        <w:t>е</w:t>
      </w:r>
      <w:r w:rsidRPr="00917E3E">
        <w:rPr>
          <w:rFonts w:ascii="Times New Roman" w:hAnsi="Times New Roman"/>
          <w:color w:val="000000"/>
          <w:szCs w:val="24"/>
          <w:lang w:val="ru-RU" w:eastAsia="ru-RU"/>
        </w:rPr>
        <w:t xml:space="preserve">ретащить ее в поле команд </w:t>
      </w:r>
      <w:r w:rsidRPr="00917E3E">
        <w:rPr>
          <w:rFonts w:ascii="Times New Roman" w:hAnsi="Times New Roman"/>
          <w:b/>
          <w:bCs/>
          <w:color w:val="000000"/>
          <w:szCs w:val="24"/>
          <w:lang w:val="ru-RU" w:eastAsia="ru-RU"/>
        </w:rPr>
        <w:t xml:space="preserve">Commands </w:t>
      </w:r>
      <w:r w:rsidRPr="00917E3E">
        <w:rPr>
          <w:rFonts w:ascii="Times New Roman" w:hAnsi="Times New Roman"/>
          <w:color w:val="000000"/>
          <w:szCs w:val="24"/>
          <w:lang w:val="ru-RU" w:eastAsia="ru-RU"/>
        </w:rPr>
        <w:t>и отпустить кнопку</w:t>
      </w:r>
      <w:r w:rsidRPr="00917E3E">
        <w:rPr>
          <w:rFonts w:ascii="Times New Roman" w:hAnsi="Times New Roman"/>
          <w:b/>
          <w:bCs/>
          <w:color w:val="000000"/>
          <w:szCs w:val="24"/>
          <w:lang w:val="ru-RU" w:eastAsia="ru-RU"/>
        </w:rPr>
        <w:t>.</w:t>
      </w:r>
    </w:p>
    <w:p w:rsidR="00440456" w:rsidRPr="00F03F95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6296025" cy="6400800"/>
            <wp:effectExtent l="0" t="0" r="9525" b="0"/>
            <wp:docPr id="40" name="Рисунок 40" descr="deltoolfrompan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ltoolfrompanel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Pr="00917E3E" w:rsidRDefault="005D26FA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u w:val="single"/>
          <w:lang w:val="ru-RU" w:eastAsia="ru-RU"/>
        </w:rPr>
      </w:pPr>
      <w:bookmarkStart w:id="2" w:name="4"/>
      <w:r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>8</w:t>
      </w:r>
      <w:bookmarkStart w:id="3" w:name="_GoBack"/>
      <w:bookmarkEnd w:id="3"/>
      <w:r w:rsidR="00440456"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>)</w:t>
      </w:r>
      <w:r w:rsidR="00440456" w:rsidRPr="00917E3E"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 xml:space="preserve"> Где хранятся настройки пользовательского интерфе</w:t>
      </w:r>
      <w:r w:rsidR="00440456" w:rsidRPr="00917E3E"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>й</w:t>
      </w:r>
      <w:r w:rsidR="00440456" w:rsidRPr="00917E3E">
        <w:rPr>
          <w:rFonts w:ascii="Times New Roman" w:hAnsi="Times New Roman"/>
          <w:b/>
          <w:bCs/>
          <w:color w:val="000000"/>
          <w:szCs w:val="24"/>
          <w:u w:val="single"/>
          <w:lang w:val="ru-RU" w:eastAsia="ru-RU"/>
        </w:rPr>
        <w:t>са?</w:t>
      </w:r>
      <w:bookmarkEnd w:id="2"/>
    </w:p>
    <w:p w:rsidR="00440456" w:rsidRPr="00917E3E" w:rsidRDefault="00440456" w:rsidP="00440456">
      <w:pPr>
        <w:pStyle w:val="21"/>
        <w:ind w:firstLine="709"/>
        <w:rPr>
          <w:rFonts w:ascii="Times New Roman" w:hAnsi="Times New Roman"/>
          <w:sz w:val="24"/>
          <w:szCs w:val="24"/>
        </w:rPr>
      </w:pPr>
      <w:r w:rsidRPr="00917E3E">
        <w:rPr>
          <w:rFonts w:ascii="Times New Roman" w:hAnsi="Times New Roman"/>
          <w:sz w:val="24"/>
          <w:szCs w:val="24"/>
        </w:rPr>
        <w:t>Настройки могут храниться либо в текущем документе либо в шаблоне. По умо</w:t>
      </w:r>
      <w:r w:rsidRPr="00917E3E">
        <w:rPr>
          <w:rFonts w:ascii="Times New Roman" w:hAnsi="Times New Roman"/>
          <w:sz w:val="24"/>
          <w:szCs w:val="24"/>
        </w:rPr>
        <w:t>л</w:t>
      </w:r>
      <w:r w:rsidRPr="00917E3E">
        <w:rPr>
          <w:rFonts w:ascii="Times New Roman" w:hAnsi="Times New Roman"/>
          <w:sz w:val="24"/>
          <w:szCs w:val="24"/>
        </w:rPr>
        <w:t>чанию все настройки хранятся в шаблоне normal.mxt. Если вы измените что-либо в этом, то вернуться к предыдущему варианту не сможете!!!(чтобы изменить данный параметр нажмите правой кнопкой мыши на любой из панелей, в</w:t>
      </w:r>
      <w:r w:rsidRPr="00917E3E">
        <w:rPr>
          <w:rFonts w:ascii="Times New Roman" w:hAnsi="Times New Roman"/>
          <w:sz w:val="24"/>
          <w:szCs w:val="24"/>
        </w:rPr>
        <w:t>ы</w:t>
      </w:r>
      <w:r w:rsidRPr="00917E3E">
        <w:rPr>
          <w:rFonts w:ascii="Times New Roman" w:hAnsi="Times New Roman"/>
          <w:sz w:val="24"/>
          <w:szCs w:val="24"/>
        </w:rPr>
        <w:t>берете "</w:t>
      </w:r>
      <w:r w:rsidRPr="00917E3E">
        <w:rPr>
          <w:rFonts w:ascii="Times New Roman" w:hAnsi="Times New Roman"/>
          <w:b/>
          <w:bCs/>
          <w:sz w:val="24"/>
          <w:szCs w:val="24"/>
        </w:rPr>
        <w:t>Customize</w:t>
      </w:r>
      <w:r w:rsidRPr="00917E3E">
        <w:rPr>
          <w:rFonts w:ascii="Times New Roman" w:hAnsi="Times New Roman"/>
          <w:sz w:val="24"/>
          <w:szCs w:val="24"/>
        </w:rPr>
        <w:t>..." (настроить...), закладку</w:t>
      </w:r>
      <w:r w:rsidRPr="00917E3E">
        <w:rPr>
          <w:rFonts w:ascii="Times New Roman" w:hAnsi="Times New Roman"/>
          <w:b/>
          <w:bCs/>
          <w:sz w:val="24"/>
          <w:szCs w:val="24"/>
        </w:rPr>
        <w:t xml:space="preserve"> Options</w:t>
      </w:r>
      <w:r w:rsidRPr="00917E3E">
        <w:rPr>
          <w:rFonts w:ascii="Times New Roman" w:hAnsi="Times New Roman"/>
          <w:sz w:val="24"/>
          <w:szCs w:val="24"/>
        </w:rPr>
        <w:t>(Опции) и снемите кырж</w:t>
      </w:r>
      <w:r w:rsidRPr="00917E3E">
        <w:rPr>
          <w:rFonts w:ascii="Times New Roman" w:hAnsi="Times New Roman"/>
          <w:sz w:val="24"/>
          <w:szCs w:val="24"/>
        </w:rPr>
        <w:t>е</w:t>
      </w:r>
      <w:r w:rsidRPr="00917E3E">
        <w:rPr>
          <w:rFonts w:ascii="Times New Roman" w:hAnsi="Times New Roman"/>
          <w:sz w:val="24"/>
          <w:szCs w:val="24"/>
        </w:rPr>
        <w:t xml:space="preserve">чек(галочку) с пункта </w:t>
      </w:r>
      <w:r w:rsidRPr="00917E3E">
        <w:rPr>
          <w:rFonts w:ascii="Times New Roman" w:hAnsi="Times New Roman"/>
          <w:b/>
          <w:bCs/>
          <w:sz w:val="24"/>
          <w:szCs w:val="24"/>
        </w:rPr>
        <w:t>Save customizations to Normal template by default</w:t>
      </w:r>
      <w:r w:rsidRPr="00917E3E">
        <w:rPr>
          <w:rFonts w:ascii="Times New Roman" w:hAnsi="Times New Roman"/>
          <w:sz w:val="24"/>
          <w:szCs w:val="24"/>
        </w:rPr>
        <w:t>) Поэт</w:t>
      </w:r>
      <w:r w:rsidRPr="00917E3E">
        <w:rPr>
          <w:rFonts w:ascii="Times New Roman" w:hAnsi="Times New Roman"/>
          <w:sz w:val="24"/>
          <w:szCs w:val="24"/>
        </w:rPr>
        <w:t>о</w:t>
      </w:r>
      <w:r w:rsidRPr="00917E3E">
        <w:rPr>
          <w:rFonts w:ascii="Times New Roman" w:hAnsi="Times New Roman"/>
          <w:sz w:val="24"/>
          <w:szCs w:val="24"/>
        </w:rPr>
        <w:t>му сохраняйте н</w:t>
      </w:r>
      <w:r w:rsidRPr="00917E3E">
        <w:rPr>
          <w:rFonts w:ascii="Times New Roman" w:hAnsi="Times New Roman"/>
          <w:sz w:val="24"/>
          <w:szCs w:val="24"/>
        </w:rPr>
        <w:t>а</w:t>
      </w:r>
      <w:r w:rsidRPr="00917E3E">
        <w:rPr>
          <w:rFonts w:ascii="Times New Roman" w:hAnsi="Times New Roman"/>
          <w:sz w:val="24"/>
          <w:szCs w:val="24"/>
        </w:rPr>
        <w:t>стройки в текущем документе!!!!</w:t>
      </w: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color w:val="000000"/>
          <w:szCs w:val="24"/>
          <w:lang w:val="ru-RU" w:eastAsia="ru-RU"/>
        </w:rPr>
      </w:pPr>
      <w:r w:rsidRPr="00917E3E">
        <w:rPr>
          <w:rFonts w:ascii="Times New Roman" w:hAnsi="Times New Roman"/>
          <w:color w:val="000000"/>
          <w:szCs w:val="24"/>
          <w:lang w:val="ru-RU" w:eastAsia="ru-RU"/>
        </w:rPr>
        <w:t>Файл шаблона в Windows 2000/XP можно найти по такому пути:</w:t>
      </w: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i/>
          <w:iCs/>
          <w:color w:val="000000"/>
          <w:szCs w:val="24"/>
          <w:lang w:eastAsia="ru-RU"/>
        </w:rPr>
      </w:pPr>
      <w:r w:rsidRPr="00917E3E">
        <w:rPr>
          <w:rFonts w:ascii="Times New Roman" w:hAnsi="Times New Roman"/>
          <w:i/>
          <w:iCs/>
          <w:color w:val="000000"/>
          <w:szCs w:val="24"/>
          <w:lang w:eastAsia="ru-RU"/>
        </w:rPr>
        <w:lastRenderedPageBreak/>
        <w:t>"C:\Documents and Settings\&lt;</w:t>
      </w:r>
      <w:r w:rsidRPr="00917E3E">
        <w:rPr>
          <w:rFonts w:ascii="Times New Roman" w:hAnsi="Times New Roman"/>
          <w:i/>
          <w:iCs/>
          <w:color w:val="000000"/>
          <w:szCs w:val="24"/>
          <w:lang w:val="ru-RU" w:eastAsia="ru-RU"/>
        </w:rPr>
        <w:t>Имя</w:t>
      </w:r>
      <w:r w:rsidRPr="00917E3E">
        <w:rPr>
          <w:rFonts w:ascii="Times New Roman" w:hAnsi="Times New Roman"/>
          <w:i/>
          <w:iCs/>
          <w:color w:val="000000"/>
          <w:szCs w:val="24"/>
          <w:lang w:eastAsia="ru-RU"/>
        </w:rPr>
        <w:t xml:space="preserve"> </w:t>
      </w:r>
      <w:r w:rsidRPr="00917E3E">
        <w:rPr>
          <w:rFonts w:ascii="Times New Roman" w:hAnsi="Times New Roman"/>
          <w:i/>
          <w:iCs/>
          <w:color w:val="000000"/>
          <w:szCs w:val="24"/>
          <w:lang w:val="ru-RU" w:eastAsia="ru-RU"/>
        </w:rPr>
        <w:t>пользователя</w:t>
      </w:r>
      <w:r w:rsidRPr="00917E3E">
        <w:rPr>
          <w:rFonts w:ascii="Times New Roman" w:hAnsi="Times New Roman"/>
          <w:i/>
          <w:iCs/>
          <w:color w:val="000000"/>
          <w:szCs w:val="24"/>
          <w:lang w:eastAsia="ru-RU"/>
        </w:rPr>
        <w:t xml:space="preserve">&gt;\Application Data\ESRI\ArcMap\Templates\Normal.mxt" </w:t>
      </w: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4324350" cy="3971925"/>
            <wp:effectExtent l="0" t="0" r="0" b="9525"/>
            <wp:docPr id="41" name="Рисунок 41" descr="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56" w:rsidRPr="00917E3E" w:rsidRDefault="00440456" w:rsidP="00440456">
      <w:pPr>
        <w:spacing w:before="100" w:beforeAutospacing="1" w:after="100" w:afterAutospacing="1"/>
        <w:ind w:firstLine="709"/>
        <w:jc w:val="both"/>
        <w:rPr>
          <w:rFonts w:ascii="Times New Roman" w:hAnsi="Times New Roman"/>
          <w:i/>
          <w:iCs/>
          <w:color w:val="000000"/>
          <w:szCs w:val="24"/>
          <w:lang w:eastAsia="ru-RU"/>
        </w:rPr>
      </w:pP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</w:rPr>
      </w:pP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</w:rPr>
      </w:pP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</w:rPr>
      </w:pP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</w:rPr>
      </w:pPr>
    </w:p>
    <w:p w:rsidR="00440456" w:rsidRPr="00917E3E" w:rsidRDefault="00440456" w:rsidP="00440456">
      <w:pPr>
        <w:pStyle w:val="a0"/>
        <w:ind w:firstLine="709"/>
        <w:jc w:val="both"/>
        <w:rPr>
          <w:rFonts w:ascii="Times New Roman" w:hAnsi="Times New Roman"/>
          <w:szCs w:val="24"/>
        </w:rPr>
      </w:pPr>
    </w:p>
    <w:p w:rsidR="00440456" w:rsidRPr="00917E3E" w:rsidRDefault="00440456" w:rsidP="00917E3E">
      <w:pPr>
        <w:pStyle w:val="a0"/>
        <w:ind w:left="360" w:firstLine="709"/>
        <w:jc w:val="both"/>
        <w:rPr>
          <w:rFonts w:ascii="Times New Roman" w:hAnsi="Times New Roman"/>
          <w:b/>
          <w:szCs w:val="24"/>
        </w:rPr>
      </w:pPr>
    </w:p>
    <w:sectPr w:rsidR="00440456" w:rsidRPr="00917E3E">
      <w:headerReference w:type="default" r:id="rId47"/>
      <w:footerReference w:type="even" r:id="rId48"/>
      <w:footerReference w:type="default" r:id="rId49"/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38A1" w:rsidRDefault="002138A1">
      <w:r>
        <w:separator/>
      </w:r>
    </w:p>
  </w:endnote>
  <w:endnote w:type="continuationSeparator" w:id="0">
    <w:p w:rsidR="002138A1" w:rsidRDefault="00213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54C" w:rsidRDefault="00F4754C">
    <w:pPr>
      <w:pStyle w:val="a7"/>
      <w:framePr w:wrap="around" w:vAnchor="text" w:hAnchor="margin" w:xAlign="right" w:y="1"/>
      <w:rPr>
        <w:rStyle w:val="a8"/>
        <w:lang w:val="ru-RU"/>
      </w:rPr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  <w:lang w:val="ru-RU"/>
      </w:rPr>
      <w:instrText xml:space="preserve">  </w:instrText>
    </w:r>
    <w:r>
      <w:rPr>
        <w:rStyle w:val="a8"/>
      </w:rPr>
      <w:fldChar w:fldCharType="end"/>
    </w:r>
  </w:p>
  <w:p w:rsidR="00F4754C" w:rsidRDefault="00F4754C">
    <w:pPr>
      <w:pStyle w:val="a7"/>
      <w:ind w:right="360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54C" w:rsidRDefault="00F4754C">
    <w:pPr>
      <w:pStyle w:val="a7"/>
      <w:framePr w:wrap="around" w:vAnchor="text" w:hAnchor="margin" w:xAlign="right" w:y="1"/>
      <w:rPr>
        <w:rStyle w:val="a8"/>
        <w:lang w:val="ru-RU"/>
      </w:rPr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  <w:lang w:val="ru-RU"/>
      </w:rPr>
      <w:instrText xml:space="preserve">  </w:instrText>
    </w:r>
    <w:r>
      <w:rPr>
        <w:rStyle w:val="a8"/>
      </w:rPr>
      <w:fldChar w:fldCharType="separate"/>
    </w:r>
    <w:r w:rsidR="005D26FA">
      <w:rPr>
        <w:rStyle w:val="a8"/>
        <w:noProof/>
      </w:rPr>
      <w:t>18</w:t>
    </w:r>
    <w:r>
      <w:rPr>
        <w:rStyle w:val="a8"/>
      </w:rPr>
      <w:fldChar w:fldCharType="end"/>
    </w:r>
  </w:p>
  <w:p w:rsidR="00F4754C" w:rsidRDefault="00F4754C">
    <w:pPr>
      <w:pStyle w:val="a7"/>
      <w:ind w:right="360"/>
      <w:rPr>
        <w:b/>
        <w:bCs/>
        <w:color w:val="000000"/>
        <w:sz w:val="24"/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38A1" w:rsidRDefault="002138A1">
      <w:r>
        <w:separator/>
      </w:r>
    </w:p>
  </w:footnote>
  <w:footnote w:type="continuationSeparator" w:id="0">
    <w:p w:rsidR="002138A1" w:rsidRDefault="002138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54C" w:rsidRDefault="00F4754C">
    <w:pPr>
      <w:pStyle w:val="af"/>
      <w:jc w:val="center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19.5pt;height:19.5pt" o:bullet="t">
        <v:imagedata r:id="rId1" o:title="btn_zoomin"/>
      </v:shape>
    </w:pict>
  </w:numPicBullet>
  <w:numPicBullet w:numPicBulletId="1">
    <w:pict>
      <v:shape id="_x0000_i1081" type="#_x0000_t75" style="width:16.5pt;height:19.5pt" o:bullet="t">
        <v:imagedata r:id="rId2" o:title="btn_zoomout"/>
      </v:shape>
    </w:pict>
  </w:numPicBullet>
  <w:numPicBullet w:numPicBulletId="2">
    <w:pict>
      <v:shape id="_x0000_i1082" type="#_x0000_t75" style="width:17.25pt;height:18pt" o:bullet="t">
        <v:imagedata r:id="rId3" o:title="btn_fzoomout"/>
      </v:shape>
    </w:pict>
  </w:numPicBullet>
  <w:numPicBullet w:numPicBulletId="3">
    <w:pict>
      <v:shape id="_x0000_i1083" type="#_x0000_t75" style="width:16.5pt;height:18pt" o:bullet="t">
        <v:imagedata r:id="rId4" o:title="btn_pan"/>
      </v:shape>
    </w:pict>
  </w:numPicBullet>
  <w:numPicBullet w:numPicBulletId="4">
    <w:pict>
      <v:shape id="_x0000_i1084" type="#_x0000_t75" style="width:18pt;height:19.5pt" o:bullet="t">
        <v:imagedata r:id="rId5" o:title="btn_fullextent"/>
      </v:shape>
    </w:pict>
  </w:numPicBullet>
  <w:numPicBullet w:numPicBulletId="5">
    <w:pict>
      <v:shape id="_x0000_i1085" type="#_x0000_t75" style="width:17.25pt;height:20.25pt" o:bullet="t">
        <v:imagedata r:id="rId6" o:title="btn_prevextent"/>
      </v:shape>
    </w:pict>
  </w:numPicBullet>
  <w:numPicBullet w:numPicBulletId="6">
    <w:pict>
      <v:shape id="_x0000_i1086" type="#_x0000_t75" style="width:17.25pt;height:20.25pt" o:bullet="t">
        <v:imagedata r:id="rId7" o:title="btn_nextextent"/>
      </v:shape>
    </w:pict>
  </w:numPicBullet>
  <w:numPicBullet w:numPicBulletId="7">
    <w:pict>
      <v:shape id="_x0000_i1087" type="#_x0000_t75" style="width:18.75pt;height:18.75pt" o:bullet="t">
        <v:imagedata r:id="rId8" o:title="btn_selfeatures"/>
      </v:shape>
    </w:pict>
  </w:numPicBullet>
  <w:numPicBullet w:numPicBulletId="8">
    <w:pict>
      <v:shape id="_x0000_i1088" type="#_x0000_t75" style="width:19.5pt;height:18.75pt" o:bullet="t">
        <v:imagedata r:id="rId9" o:title="btn_select"/>
      </v:shape>
    </w:pict>
  </w:numPicBullet>
  <w:numPicBullet w:numPicBulletId="9">
    <w:pict>
      <v:shape id="_x0000_i1089" type="#_x0000_t75" style="width:15.75pt;height:18pt" o:bullet="t">
        <v:imagedata r:id="rId10" o:title="btn_info"/>
      </v:shape>
    </w:pict>
  </w:numPicBullet>
  <w:numPicBullet w:numPicBulletId="10">
    <w:pict>
      <v:shape id="_x0000_i1090" type="#_x0000_t75" style="width:19.5pt;height:18.75pt" o:bullet="t">
        <v:imagedata r:id="rId11" o:title="btn_measure"/>
      </v:shape>
    </w:pict>
  </w:numPicBullet>
  <w:abstractNum w:abstractNumId="0">
    <w:nsid w:val="00501EB4"/>
    <w:multiLevelType w:val="hybridMultilevel"/>
    <w:tmpl w:val="C706AF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CC11A7"/>
    <w:multiLevelType w:val="hybridMultilevel"/>
    <w:tmpl w:val="C08E9CB8"/>
    <w:lvl w:ilvl="0" w:tplc="041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80"/>
        </w:tabs>
        <w:ind w:left="1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00"/>
        </w:tabs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20"/>
        </w:tabs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40"/>
        </w:tabs>
        <w:ind w:left="4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60"/>
        </w:tabs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80"/>
        </w:tabs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00"/>
        </w:tabs>
        <w:ind w:left="6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20"/>
        </w:tabs>
        <w:ind w:left="6920" w:hanging="360"/>
      </w:pPr>
      <w:rPr>
        <w:rFonts w:ascii="Wingdings" w:hAnsi="Wingdings" w:hint="default"/>
      </w:rPr>
    </w:lvl>
  </w:abstractNum>
  <w:abstractNum w:abstractNumId="2">
    <w:nsid w:val="04915CED"/>
    <w:multiLevelType w:val="hybridMultilevel"/>
    <w:tmpl w:val="5B6A51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351B82"/>
    <w:multiLevelType w:val="hybridMultilevel"/>
    <w:tmpl w:val="E776262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08ED24AE"/>
    <w:multiLevelType w:val="hybridMultilevel"/>
    <w:tmpl w:val="54944608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0BD93FE2"/>
    <w:multiLevelType w:val="hybridMultilevel"/>
    <w:tmpl w:val="F548939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3892314"/>
    <w:multiLevelType w:val="hybridMultilevel"/>
    <w:tmpl w:val="BB7028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06808"/>
    <w:multiLevelType w:val="hybridMultilevel"/>
    <w:tmpl w:val="90BCF9A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2AE196E"/>
    <w:multiLevelType w:val="hybridMultilevel"/>
    <w:tmpl w:val="A858DBE2"/>
    <w:lvl w:ilvl="0" w:tplc="247271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5A83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1815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44F1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2834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4CEB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DE08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DAFF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9AE63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BB85E47"/>
    <w:multiLevelType w:val="hybridMultilevel"/>
    <w:tmpl w:val="14CE7E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D391437"/>
    <w:multiLevelType w:val="hybridMultilevel"/>
    <w:tmpl w:val="59ACA8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E36A54"/>
    <w:multiLevelType w:val="hybridMultilevel"/>
    <w:tmpl w:val="D0EA23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EC0D2D"/>
    <w:multiLevelType w:val="hybridMultilevel"/>
    <w:tmpl w:val="73E6A10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A103234"/>
    <w:multiLevelType w:val="multilevel"/>
    <w:tmpl w:val="52AC2B1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514B6CD1"/>
    <w:multiLevelType w:val="hybridMultilevel"/>
    <w:tmpl w:val="991C5300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20"/>
        </w:tabs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15">
    <w:nsid w:val="5A6E66DE"/>
    <w:multiLevelType w:val="hybridMultilevel"/>
    <w:tmpl w:val="2A708208"/>
    <w:lvl w:ilvl="0" w:tplc="6AB2BD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5D9E490C"/>
    <w:multiLevelType w:val="hybridMultilevel"/>
    <w:tmpl w:val="1D1AF9BA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20"/>
        </w:tabs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17">
    <w:nsid w:val="5F03346C"/>
    <w:multiLevelType w:val="hybridMultilevel"/>
    <w:tmpl w:val="5CFEE47A"/>
    <w:lvl w:ilvl="0" w:tplc="AE2A2956">
      <w:start w:val="11"/>
      <w:numFmt w:val="decimal"/>
      <w:lvlText w:val="%1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05B3BB7"/>
    <w:multiLevelType w:val="multilevel"/>
    <w:tmpl w:val="23F0F27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62215418"/>
    <w:multiLevelType w:val="hybridMultilevel"/>
    <w:tmpl w:val="B3E00D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40B3696"/>
    <w:multiLevelType w:val="hybridMultilevel"/>
    <w:tmpl w:val="1CFEB2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703B59"/>
    <w:multiLevelType w:val="hybridMultilevel"/>
    <w:tmpl w:val="CDFCC4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71C4A80"/>
    <w:multiLevelType w:val="multilevel"/>
    <w:tmpl w:val="2482E74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7D3C45AF"/>
    <w:multiLevelType w:val="hybridMultilevel"/>
    <w:tmpl w:val="062C37C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4">
    <w:nsid w:val="7F466A26"/>
    <w:multiLevelType w:val="hybridMultilevel"/>
    <w:tmpl w:val="E8AC8E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3"/>
  </w:num>
  <w:num w:numId="3">
    <w:abstractNumId w:val="22"/>
  </w:num>
  <w:num w:numId="4">
    <w:abstractNumId w:val="21"/>
  </w:num>
  <w:num w:numId="5">
    <w:abstractNumId w:val="8"/>
  </w:num>
  <w:num w:numId="6">
    <w:abstractNumId w:val="24"/>
  </w:num>
  <w:num w:numId="7">
    <w:abstractNumId w:val="2"/>
  </w:num>
  <w:num w:numId="8">
    <w:abstractNumId w:val="20"/>
  </w:num>
  <w:num w:numId="9">
    <w:abstractNumId w:val="0"/>
  </w:num>
  <w:num w:numId="10">
    <w:abstractNumId w:val="12"/>
  </w:num>
  <w:num w:numId="11">
    <w:abstractNumId w:val="5"/>
  </w:num>
  <w:num w:numId="12">
    <w:abstractNumId w:val="16"/>
  </w:num>
  <w:num w:numId="13">
    <w:abstractNumId w:val="14"/>
  </w:num>
  <w:num w:numId="14">
    <w:abstractNumId w:val="6"/>
  </w:num>
  <w:num w:numId="15">
    <w:abstractNumId w:val="3"/>
  </w:num>
  <w:num w:numId="16">
    <w:abstractNumId w:val="7"/>
  </w:num>
  <w:num w:numId="17">
    <w:abstractNumId w:val="4"/>
  </w:num>
  <w:num w:numId="18">
    <w:abstractNumId w:val="23"/>
  </w:num>
  <w:num w:numId="19">
    <w:abstractNumId w:val="15"/>
  </w:num>
  <w:num w:numId="20">
    <w:abstractNumId w:val="1"/>
  </w:num>
  <w:num w:numId="21">
    <w:abstractNumId w:val="9"/>
  </w:num>
  <w:num w:numId="22">
    <w:abstractNumId w:val="19"/>
  </w:num>
  <w:num w:numId="23">
    <w:abstractNumId w:val="17"/>
  </w:num>
  <w:num w:numId="24">
    <w:abstractNumId w:val="10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CD9"/>
    <w:rsid w:val="00087740"/>
    <w:rsid w:val="002138A1"/>
    <w:rsid w:val="00440456"/>
    <w:rsid w:val="005D26FA"/>
    <w:rsid w:val="00757CD9"/>
    <w:rsid w:val="00917E3E"/>
    <w:rsid w:val="00AC369E"/>
    <w:rsid w:val="00F07230"/>
    <w:rsid w:val="00F4754C"/>
    <w:rsid w:val="00F66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B91976-17EC-483B-8B0F-81BD301BF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40" w:line="240" w:lineRule="atLeast"/>
    </w:pPr>
    <w:rPr>
      <w:rFonts w:ascii="Garamond" w:hAnsi="Garamond"/>
      <w:sz w:val="24"/>
      <w:lang w:val="en-US" w:eastAsia="en-US"/>
    </w:rPr>
  </w:style>
  <w:style w:type="paragraph" w:styleId="1">
    <w:name w:val="heading 1"/>
    <w:basedOn w:val="DocumentLabel"/>
    <w:next w:val="2"/>
    <w:qFormat/>
    <w:pPr>
      <w:pageBreakBefore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0"/>
      <w:outlineLvl w:val="0"/>
    </w:pPr>
  </w:style>
  <w:style w:type="paragraph" w:styleId="2">
    <w:name w:val="heading 2"/>
    <w:basedOn w:val="a"/>
    <w:next w:val="a0"/>
    <w:qFormat/>
    <w:pPr>
      <w:keepNext/>
      <w:keepLines/>
      <w:spacing w:before="120" w:after="120" w:line="440" w:lineRule="atLeast"/>
      <w:outlineLvl w:val="1"/>
    </w:pPr>
    <w:rPr>
      <w:i/>
      <w:spacing w:val="-15"/>
      <w:kern w:val="28"/>
      <w:sz w:val="40"/>
    </w:rPr>
  </w:style>
  <w:style w:type="paragraph" w:styleId="3">
    <w:name w:val="heading 3"/>
    <w:basedOn w:val="a"/>
    <w:next w:val="Name"/>
    <w:qFormat/>
    <w:pPr>
      <w:keepNext/>
      <w:keepLines/>
      <w:widowControl w:val="0"/>
      <w:pBdr>
        <w:bottom w:val="single" w:sz="6" w:space="2" w:color="auto"/>
      </w:pBdr>
      <w:spacing w:before="120" w:after="60"/>
      <w:outlineLvl w:val="2"/>
    </w:pPr>
    <w:rPr>
      <w:rFonts w:ascii="Arial Black" w:hAnsi="Arial Black"/>
      <w:b/>
      <w:caps/>
      <w:spacing w:val="20"/>
      <w:sz w:val="14"/>
    </w:rPr>
  </w:style>
  <w:style w:type="paragraph" w:styleId="4">
    <w:name w:val="heading 4"/>
    <w:basedOn w:val="a"/>
    <w:next w:val="a0"/>
    <w:qFormat/>
    <w:pPr>
      <w:keepNext/>
      <w:keepLines/>
      <w:spacing w:before="120" w:after="120"/>
      <w:jc w:val="center"/>
      <w:outlineLvl w:val="3"/>
    </w:pPr>
    <w:rPr>
      <w:caps/>
      <w:spacing w:val="30"/>
      <w:sz w:val="18"/>
    </w:rPr>
  </w:style>
  <w:style w:type="paragraph" w:styleId="5">
    <w:name w:val="heading 5"/>
    <w:basedOn w:val="4"/>
    <w:next w:val="a0"/>
    <w:qFormat/>
    <w:pPr>
      <w:outlineLvl w:val="4"/>
    </w:pPr>
    <w:rPr>
      <w:i/>
      <w:caps w:val="0"/>
      <w:spacing w:val="5"/>
      <w:kern w:val="20"/>
      <w:sz w:val="22"/>
    </w:rPr>
  </w:style>
  <w:style w:type="paragraph" w:styleId="6">
    <w:name w:val="heading 6"/>
    <w:basedOn w:val="a"/>
    <w:next w:val="a0"/>
    <w:qFormat/>
    <w:pPr>
      <w:keepNext/>
      <w:jc w:val="center"/>
      <w:outlineLvl w:val="5"/>
    </w:pPr>
    <w:rPr>
      <w:rFonts w:ascii="Arial Narrow" w:hAnsi="Arial Narrow"/>
      <w:caps/>
      <w:spacing w:val="30"/>
      <w:kern w:val="28"/>
      <w:sz w:val="20"/>
    </w:rPr>
  </w:style>
  <w:style w:type="paragraph" w:styleId="7">
    <w:name w:val="heading 7"/>
    <w:basedOn w:val="a"/>
    <w:next w:val="a0"/>
    <w:qFormat/>
    <w:pPr>
      <w:keepNext/>
      <w:outlineLvl w:val="6"/>
    </w:pPr>
    <w:rPr>
      <w:b/>
      <w:spacing w:val="-5"/>
      <w:kern w:val="28"/>
    </w:rPr>
  </w:style>
  <w:style w:type="paragraph" w:styleId="8">
    <w:name w:val="heading 8"/>
    <w:basedOn w:val="a"/>
    <w:next w:val="a0"/>
    <w:qFormat/>
    <w:pPr>
      <w:keepNext/>
      <w:outlineLvl w:val="7"/>
    </w:pPr>
    <w:rPr>
      <w:i/>
      <w:spacing w:val="5"/>
      <w:kern w:val="28"/>
    </w:rPr>
  </w:style>
  <w:style w:type="paragraph" w:styleId="9">
    <w:name w:val="heading 9"/>
    <w:basedOn w:val="a"/>
    <w:next w:val="a0"/>
    <w:qFormat/>
    <w:pPr>
      <w:keepNext/>
      <w:spacing w:before="240"/>
      <w:outlineLvl w:val="8"/>
    </w:pPr>
    <w:rPr>
      <w:i/>
      <w:spacing w:val="5"/>
      <w:kern w:val="28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0">
    <w:name w:val="Body Text"/>
    <w:basedOn w:val="a"/>
    <w:rPr>
      <w:spacing w:val="-5"/>
    </w:rPr>
  </w:style>
  <w:style w:type="paragraph" w:styleId="a4">
    <w:name w:val="Body Text Indent"/>
    <w:basedOn w:val="a0"/>
    <w:pPr>
      <w:ind w:firstLine="360"/>
    </w:pPr>
  </w:style>
  <w:style w:type="paragraph" w:styleId="20">
    <w:name w:val="Body Text Indent 2"/>
    <w:basedOn w:val="a"/>
    <w:pPr>
      <w:spacing w:line="360" w:lineRule="auto"/>
      <w:ind w:firstLine="544"/>
      <w:jc w:val="both"/>
    </w:pPr>
    <w:rPr>
      <w:sz w:val="28"/>
      <w:lang w:val="ru-RU" w:eastAsia="ru-RU"/>
    </w:rPr>
  </w:style>
  <w:style w:type="paragraph" w:styleId="a5">
    <w:name w:val="Normal (Web)"/>
    <w:basedOn w:val="a"/>
    <w:uiPriority w:val="99"/>
    <w:pPr>
      <w:spacing w:before="100" w:beforeAutospacing="1" w:after="100" w:afterAutospacing="1"/>
      <w:jc w:val="both"/>
    </w:pPr>
    <w:rPr>
      <w:color w:val="000000"/>
    </w:rPr>
  </w:style>
  <w:style w:type="character" w:customStyle="1" w:styleId="text">
    <w:name w:val="text"/>
    <w:basedOn w:val="a1"/>
  </w:style>
  <w:style w:type="character" w:customStyle="1" w:styleId="a6">
    <w:name w:val="Основной текст Знак"/>
    <w:rPr>
      <w:sz w:val="28"/>
      <w:szCs w:val="24"/>
      <w:lang w:val="ru-RU" w:eastAsia="ru-RU" w:bidi="ar-SA"/>
    </w:rPr>
  </w:style>
  <w:style w:type="paragraph" w:styleId="a7">
    <w:name w:val="footer"/>
    <w:basedOn w:val="a"/>
    <w:pPr>
      <w:keepLines/>
      <w:shd w:val="thinReverseDiagStripe" w:color="auto" w:fill="auto"/>
      <w:tabs>
        <w:tab w:val="center" w:pos="4320"/>
        <w:tab w:val="right" w:pos="8640"/>
      </w:tabs>
      <w:spacing w:after="0" w:line="240" w:lineRule="exact"/>
      <w:jc w:val="center"/>
    </w:pPr>
    <w:rPr>
      <w:rFonts w:ascii="Arial Black" w:hAnsi="Arial Black"/>
      <w:spacing w:val="-10"/>
      <w:sz w:val="20"/>
    </w:rPr>
  </w:style>
  <w:style w:type="character" w:styleId="a8">
    <w:name w:val="page number"/>
    <w:rPr>
      <w:rFonts w:ascii="Arial Black" w:hAnsi="Arial Black"/>
      <w:b/>
      <w:spacing w:val="-10"/>
      <w:sz w:val="20"/>
    </w:rPr>
  </w:style>
  <w:style w:type="paragraph" w:styleId="21">
    <w:name w:val="Body Text 2"/>
    <w:basedOn w:val="a"/>
    <w:pPr>
      <w:spacing w:before="100" w:beforeAutospacing="1" w:after="100" w:afterAutospacing="1"/>
      <w:jc w:val="both"/>
    </w:pPr>
    <w:rPr>
      <w:color w:val="000000"/>
      <w:sz w:val="28"/>
      <w:szCs w:val="28"/>
      <w:lang w:val="ru-RU" w:eastAsia="ru-RU"/>
    </w:rPr>
  </w:style>
  <w:style w:type="paragraph" w:styleId="10">
    <w:name w:val="toc 1"/>
    <w:basedOn w:val="a"/>
    <w:next w:val="a"/>
    <w:autoRedefine/>
    <w:semiHidden/>
    <w:pPr>
      <w:spacing w:before="360"/>
    </w:pPr>
    <w:rPr>
      <w:rFonts w:ascii="Arial" w:hAnsi="Arial"/>
      <w:b/>
      <w:bCs/>
      <w:caps/>
      <w:szCs w:val="28"/>
    </w:rPr>
  </w:style>
  <w:style w:type="paragraph" w:styleId="22">
    <w:name w:val="toc 2"/>
    <w:basedOn w:val="a"/>
    <w:next w:val="a"/>
    <w:autoRedefine/>
    <w:semiHidden/>
    <w:pPr>
      <w:spacing w:before="240"/>
    </w:pPr>
    <w:rPr>
      <w:b/>
      <w:bCs/>
    </w:rPr>
  </w:style>
  <w:style w:type="paragraph" w:styleId="30">
    <w:name w:val="toc 3"/>
    <w:basedOn w:val="a"/>
    <w:next w:val="a"/>
    <w:autoRedefine/>
    <w:semiHidden/>
    <w:pPr>
      <w:ind w:left="240"/>
    </w:pPr>
  </w:style>
  <w:style w:type="paragraph" w:styleId="40">
    <w:name w:val="toc 4"/>
    <w:basedOn w:val="a"/>
    <w:next w:val="a"/>
    <w:autoRedefine/>
    <w:semiHidden/>
    <w:pPr>
      <w:ind w:left="480"/>
    </w:pPr>
  </w:style>
  <w:style w:type="paragraph" w:styleId="50">
    <w:name w:val="toc 5"/>
    <w:basedOn w:val="a"/>
    <w:next w:val="a"/>
    <w:autoRedefine/>
    <w:semiHidden/>
    <w:pPr>
      <w:ind w:left="720"/>
    </w:pPr>
  </w:style>
  <w:style w:type="paragraph" w:styleId="60">
    <w:name w:val="toc 6"/>
    <w:basedOn w:val="a"/>
    <w:next w:val="a"/>
    <w:autoRedefine/>
    <w:semiHidden/>
    <w:pPr>
      <w:ind w:left="960"/>
    </w:pPr>
  </w:style>
  <w:style w:type="paragraph" w:styleId="70">
    <w:name w:val="toc 7"/>
    <w:basedOn w:val="a"/>
    <w:next w:val="a"/>
    <w:autoRedefine/>
    <w:semiHidden/>
    <w:pPr>
      <w:ind w:left="1200"/>
    </w:pPr>
  </w:style>
  <w:style w:type="paragraph" w:styleId="80">
    <w:name w:val="toc 8"/>
    <w:basedOn w:val="a"/>
    <w:next w:val="a"/>
    <w:autoRedefine/>
    <w:semiHidden/>
    <w:pPr>
      <w:ind w:left="1440"/>
    </w:pPr>
  </w:style>
  <w:style w:type="paragraph" w:styleId="90">
    <w:name w:val="toc 9"/>
    <w:basedOn w:val="a"/>
    <w:next w:val="a"/>
    <w:autoRedefine/>
    <w:semiHidden/>
    <w:pPr>
      <w:ind w:left="1680"/>
    </w:pPr>
  </w:style>
  <w:style w:type="paragraph" w:styleId="a9">
    <w:name w:val="table of figures"/>
    <w:basedOn w:val="a"/>
    <w:next w:val="a"/>
    <w:semiHidden/>
    <w:pPr>
      <w:ind w:left="480" w:hanging="480"/>
    </w:pPr>
  </w:style>
  <w:style w:type="paragraph" w:styleId="aa">
    <w:name w:val="caption"/>
    <w:basedOn w:val="a"/>
    <w:next w:val="a"/>
    <w:qFormat/>
    <w:pPr>
      <w:spacing w:before="120" w:after="120"/>
    </w:pPr>
    <w:rPr>
      <w:b/>
      <w:bCs/>
      <w:sz w:val="20"/>
    </w:rPr>
  </w:style>
  <w:style w:type="paragraph" w:customStyle="1" w:styleId="DocumentLabel">
    <w:name w:val="Document Label"/>
    <w:basedOn w:val="a"/>
    <w:next w:val="1"/>
    <w:pPr>
      <w:keepNext/>
      <w:pBdr>
        <w:top w:val="single" w:sz="18" w:space="1" w:color="FFFFFF"/>
        <w:left w:val="single" w:sz="18" w:space="1" w:color="FFFFFF"/>
        <w:bottom w:val="single" w:sz="18" w:space="1" w:color="FFFFFF"/>
        <w:right w:val="single" w:sz="18" w:space="1" w:color="FFFFFF"/>
      </w:pBdr>
      <w:shd w:val="thinReverseDiagStripe" w:color="auto" w:fill="auto"/>
      <w:spacing w:before="240" w:line="480" w:lineRule="atLeast"/>
      <w:ind w:left="60" w:right="60"/>
    </w:pPr>
    <w:rPr>
      <w:color w:val="000000"/>
      <w:spacing w:val="-25"/>
      <w:kern w:val="28"/>
      <w:sz w:val="56"/>
    </w:rPr>
  </w:style>
  <w:style w:type="paragraph" w:customStyle="1" w:styleId="Name">
    <w:name w:val="Name"/>
    <w:basedOn w:val="a0"/>
    <w:pPr>
      <w:keepNext/>
      <w:tabs>
        <w:tab w:val="right" w:pos="2959"/>
      </w:tabs>
      <w:spacing w:after="0"/>
    </w:pPr>
    <w:rPr>
      <w:rFonts w:ascii="Arial Black" w:hAnsi="Arial Black"/>
      <w:sz w:val="16"/>
    </w:rPr>
  </w:style>
  <w:style w:type="paragraph" w:customStyle="1" w:styleId="SectionTitle">
    <w:name w:val="Section Title"/>
    <w:basedOn w:val="a"/>
    <w:next w:val="Name"/>
    <w:pPr>
      <w:keepNext/>
      <w:widowControl w:val="0"/>
      <w:shd w:val="reverseDiagStripe" w:color="auto" w:fill="auto"/>
      <w:spacing w:before="120" w:after="120" w:line="760" w:lineRule="exact"/>
      <w:ind w:left="1080" w:right="1080"/>
      <w:jc w:val="center"/>
    </w:pPr>
    <w:rPr>
      <w:rFonts w:ascii="Arial Black" w:hAnsi="Arial Black"/>
      <w:caps/>
      <w:color w:val="FFFFFF"/>
      <w:sz w:val="56"/>
    </w:rPr>
  </w:style>
  <w:style w:type="paragraph" w:customStyle="1" w:styleId="HeadingBase">
    <w:name w:val="Heading Base"/>
    <w:basedOn w:val="a"/>
    <w:next w:val="a0"/>
    <w:pPr>
      <w:keepNext/>
      <w:keepLines/>
      <w:spacing w:before="120" w:after="120"/>
    </w:pPr>
    <w:rPr>
      <w:kern w:val="28"/>
      <w:sz w:val="18"/>
    </w:rPr>
  </w:style>
  <w:style w:type="paragraph" w:customStyle="1" w:styleId="Address">
    <w:name w:val="Address"/>
    <w:basedOn w:val="a0"/>
    <w:pPr>
      <w:keepLines/>
      <w:spacing w:after="0"/>
    </w:pPr>
  </w:style>
  <w:style w:type="character" w:styleId="ab">
    <w:name w:val="annotation reference"/>
    <w:semiHidden/>
    <w:rPr>
      <w:sz w:val="16"/>
    </w:rPr>
  </w:style>
  <w:style w:type="paragraph" w:styleId="ac">
    <w:name w:val="annotation text"/>
    <w:basedOn w:val="a"/>
    <w:semiHidden/>
    <w:pPr>
      <w:tabs>
        <w:tab w:val="left" w:pos="187"/>
      </w:tabs>
    </w:pPr>
    <w:rPr>
      <w:sz w:val="18"/>
    </w:rPr>
  </w:style>
  <w:style w:type="paragraph" w:customStyle="1" w:styleId="CompanyName">
    <w:name w:val="Company Name"/>
    <w:basedOn w:val="a"/>
    <w:next w:val="TitleCover"/>
    <w:pPr>
      <w:keepNext/>
      <w:pBdr>
        <w:top w:val="single" w:sz="6" w:space="12" w:color="auto"/>
      </w:pBdr>
      <w:spacing w:after="0" w:line="180" w:lineRule="atLeast"/>
    </w:pPr>
    <w:rPr>
      <w:caps/>
      <w:sz w:val="26"/>
    </w:rPr>
  </w:style>
  <w:style w:type="paragraph" w:customStyle="1" w:styleId="TitleCover">
    <w:name w:val="Title Cover"/>
    <w:basedOn w:val="HeadingBase"/>
    <w:next w:val="SubtitleCover"/>
    <w:pPr>
      <w:keepNext w:val="0"/>
      <w:keepLines w:val="0"/>
      <w:pBdr>
        <w:bottom w:val="single" w:sz="6" w:space="30" w:color="auto"/>
      </w:pBdr>
      <w:spacing w:before="0" w:after="0" w:line="420" w:lineRule="exact"/>
    </w:pPr>
    <w:rPr>
      <w:caps/>
      <w:spacing w:val="-20"/>
      <w:sz w:val="48"/>
    </w:rPr>
  </w:style>
  <w:style w:type="paragraph" w:customStyle="1" w:styleId="SubtitleCover">
    <w:name w:val="Subtitle Cover"/>
    <w:basedOn w:val="a"/>
    <w:next w:val="ad"/>
    <w:pPr>
      <w:keepNext/>
      <w:spacing w:before="1000" w:after="120" w:line="320" w:lineRule="atLeast"/>
    </w:pPr>
    <w:rPr>
      <w:spacing w:val="-10"/>
      <w:kern w:val="28"/>
      <w:sz w:val="32"/>
    </w:rPr>
  </w:style>
  <w:style w:type="paragraph" w:styleId="ad">
    <w:name w:val="Date"/>
    <w:basedOn w:val="a0"/>
    <w:next w:val="Picture"/>
    <w:pPr>
      <w:keepNext/>
      <w:keepLines/>
      <w:pBdr>
        <w:top w:val="single" w:sz="6" w:space="6" w:color="FFFFFF"/>
        <w:left w:val="single" w:sz="6" w:space="6" w:color="FFFFFF"/>
      </w:pBdr>
      <w:shd w:val="thinDiagStripe" w:color="auto" w:fill="auto"/>
      <w:spacing w:after="0" w:line="1000" w:lineRule="exact"/>
      <w:ind w:left="120"/>
    </w:pPr>
    <w:rPr>
      <w:color w:val="000000"/>
      <w:spacing w:val="-60"/>
      <w:sz w:val="108"/>
    </w:rPr>
  </w:style>
  <w:style w:type="paragraph" w:customStyle="1" w:styleId="Picture">
    <w:name w:val="Picture"/>
    <w:basedOn w:val="ad"/>
    <w:next w:val="DocumentLabel"/>
    <w:pPr>
      <w:widowControl w:val="0"/>
      <w:spacing w:line="9660" w:lineRule="exact"/>
      <w:ind w:firstLine="480"/>
    </w:pPr>
    <w:rPr>
      <w:rFonts w:ascii="Wingdings" w:hAnsi="Wingdings"/>
      <w:color w:val="FFFFFF"/>
      <w:spacing w:val="-1000"/>
      <w:sz w:val="800"/>
    </w:rPr>
  </w:style>
  <w:style w:type="character" w:styleId="ae">
    <w:name w:val="Emphasis"/>
    <w:qFormat/>
    <w:rPr>
      <w:rFonts w:ascii="Arial Black" w:hAnsi="Arial Black"/>
      <w:spacing w:val="-5"/>
      <w:sz w:val="16"/>
    </w:rPr>
  </w:style>
  <w:style w:type="paragraph" w:customStyle="1" w:styleId="FooterEven">
    <w:name w:val="Footer Even"/>
    <w:basedOn w:val="a7"/>
  </w:style>
  <w:style w:type="paragraph" w:customStyle="1" w:styleId="FooterFirst">
    <w:name w:val="Footer First"/>
    <w:basedOn w:val="a7"/>
    <w:pPr>
      <w:tabs>
        <w:tab w:val="clear" w:pos="8640"/>
      </w:tabs>
    </w:pPr>
  </w:style>
  <w:style w:type="paragraph" w:customStyle="1" w:styleId="FooterOdd">
    <w:name w:val="Footer Odd"/>
    <w:basedOn w:val="a7"/>
    <w:pPr>
      <w:tabs>
        <w:tab w:val="right" w:pos="0"/>
      </w:tabs>
    </w:pPr>
  </w:style>
  <w:style w:type="paragraph" w:customStyle="1" w:styleId="FootnoteBase">
    <w:name w:val="Footnote Base"/>
    <w:basedOn w:val="a"/>
    <w:pPr>
      <w:tabs>
        <w:tab w:val="left" w:pos="187"/>
      </w:tabs>
    </w:pPr>
    <w:rPr>
      <w:sz w:val="18"/>
    </w:rPr>
  </w:style>
  <w:style w:type="paragraph" w:styleId="af">
    <w:name w:val="header"/>
    <w:basedOn w:val="a"/>
    <w:pPr>
      <w:keepLines/>
      <w:pBdr>
        <w:top w:val="single" w:sz="6" w:space="1" w:color="auto"/>
      </w:pBdr>
      <w:tabs>
        <w:tab w:val="center" w:pos="4320"/>
        <w:tab w:val="right" w:pos="8640"/>
      </w:tabs>
      <w:spacing w:line="160" w:lineRule="atLeast"/>
    </w:pPr>
    <w:rPr>
      <w:caps/>
      <w:spacing w:val="5"/>
      <w:kern w:val="18"/>
      <w:sz w:val="18"/>
    </w:rPr>
  </w:style>
  <w:style w:type="paragraph" w:customStyle="1" w:styleId="HeaderBase">
    <w:name w:val="Header Base"/>
    <w:basedOn w:val="a"/>
    <w:pPr>
      <w:keepLines/>
      <w:tabs>
        <w:tab w:val="center" w:pos="4320"/>
        <w:tab w:val="right" w:pos="8640"/>
      </w:tabs>
      <w:spacing w:after="0"/>
    </w:pPr>
    <w:rPr>
      <w:caps/>
      <w:spacing w:val="5"/>
      <w:sz w:val="18"/>
    </w:rPr>
  </w:style>
  <w:style w:type="paragraph" w:customStyle="1" w:styleId="HeaderEven">
    <w:name w:val="Header Even"/>
    <w:basedOn w:val="af"/>
    <w:pPr>
      <w:jc w:val="right"/>
    </w:pPr>
  </w:style>
  <w:style w:type="paragraph" w:customStyle="1" w:styleId="HeaderFirst">
    <w:name w:val="Header First"/>
    <w:basedOn w:val="af"/>
    <w:pPr>
      <w:tabs>
        <w:tab w:val="clear" w:pos="8640"/>
      </w:tabs>
    </w:pPr>
  </w:style>
  <w:style w:type="paragraph" w:customStyle="1" w:styleId="HeaderOdd">
    <w:name w:val="Header Odd"/>
    <w:basedOn w:val="af"/>
    <w:pPr>
      <w:tabs>
        <w:tab w:val="right" w:pos="0"/>
      </w:tabs>
    </w:pPr>
  </w:style>
  <w:style w:type="paragraph" w:customStyle="1" w:styleId="Icon1">
    <w:name w:val="Icon 1"/>
    <w:basedOn w:val="a"/>
    <w:next w:val="3"/>
    <w:pPr>
      <w:keepNext/>
      <w:shd w:val="thinReverseDiagStripe" w:color="auto" w:fill="auto"/>
      <w:spacing w:before="60" w:after="260" w:line="240" w:lineRule="auto"/>
      <w:ind w:firstLine="115"/>
      <w:jc w:val="center"/>
    </w:pPr>
    <w:rPr>
      <w:rFonts w:ascii="Wingdings" w:hAnsi="Wingdings"/>
      <w:b/>
      <w:color w:val="FFFFFF"/>
      <w:spacing w:val="-5"/>
      <w:kern w:val="28"/>
      <w:sz w:val="260"/>
    </w:rPr>
  </w:style>
  <w:style w:type="character" w:customStyle="1" w:styleId="Lead-inEmphasis">
    <w:name w:val="Lead-in Emphasis"/>
    <w:rPr>
      <w:caps/>
      <w:sz w:val="20"/>
    </w:rPr>
  </w:style>
  <w:style w:type="paragraph" w:styleId="af0">
    <w:name w:val="List"/>
    <w:basedOn w:val="a0"/>
    <w:pPr>
      <w:tabs>
        <w:tab w:val="right" w:pos="2959"/>
      </w:tabs>
      <w:spacing w:after="0"/>
    </w:pPr>
    <w:rPr>
      <w:rFonts w:ascii="Arial Narrow" w:hAnsi="Arial Narrow"/>
      <w:spacing w:val="-2"/>
      <w:sz w:val="18"/>
    </w:rPr>
  </w:style>
  <w:style w:type="paragraph" w:customStyle="1" w:styleId="ListFirst">
    <w:name w:val="List First"/>
    <w:basedOn w:val="af0"/>
    <w:next w:val="af0"/>
  </w:style>
  <w:style w:type="paragraph" w:customStyle="1" w:styleId="ListLast">
    <w:name w:val="List Last"/>
    <w:basedOn w:val="af0"/>
    <w:next w:val="Name"/>
    <w:pPr>
      <w:keepLines/>
      <w:spacing w:after="180"/>
    </w:pPr>
  </w:style>
  <w:style w:type="paragraph" w:customStyle="1" w:styleId="PhoneNumber">
    <w:name w:val="Phone Number"/>
    <w:basedOn w:val="a0"/>
    <w:pPr>
      <w:tabs>
        <w:tab w:val="right" w:pos="2959"/>
      </w:tabs>
      <w:spacing w:after="0"/>
    </w:pPr>
    <w:rPr>
      <w:rFonts w:ascii="Arial Narrow" w:hAnsi="Arial Narrow"/>
      <w:spacing w:val="-2"/>
    </w:rPr>
  </w:style>
  <w:style w:type="character" w:customStyle="1" w:styleId="Superscript">
    <w:name w:val="Superscript"/>
    <w:rPr>
      <w:vertAlign w:val="superscript"/>
    </w:rPr>
  </w:style>
  <w:style w:type="paragraph" w:customStyle="1" w:styleId="Icon2">
    <w:name w:val="Icon 2"/>
    <w:basedOn w:val="a"/>
    <w:next w:val="3"/>
    <w:pPr>
      <w:shd w:val="reverseDiagStripe" w:color="auto" w:fill="auto"/>
      <w:spacing w:before="120" w:after="120" w:line="760" w:lineRule="exact"/>
      <w:ind w:left="1080" w:right="1080"/>
      <w:jc w:val="center"/>
    </w:pPr>
    <w:rPr>
      <w:rFonts w:ascii="Wingdings" w:hAnsi="Wingdings"/>
      <w:b/>
      <w:color w:val="FFFFFF"/>
      <w:sz w:val="88"/>
    </w:rPr>
  </w:style>
  <w:style w:type="paragraph" w:customStyle="1" w:styleId="SectionHeading">
    <w:name w:val="Section Heading"/>
    <w:basedOn w:val="HeadingBase"/>
    <w:next w:val="a0"/>
    <w:pPr>
      <w:keepLines w:val="0"/>
      <w:spacing w:before="240" w:after="0" w:line="240" w:lineRule="auto"/>
    </w:pPr>
    <w:rPr>
      <w:rFonts w:ascii="Times New Roman" w:hAnsi="Times New Roman"/>
      <w:b/>
      <w:kern w:val="0"/>
      <w:sz w:val="28"/>
    </w:rPr>
  </w:style>
  <w:style w:type="paragraph" w:customStyle="1" w:styleId="JobTitle">
    <w:name w:val="Job Title"/>
    <w:basedOn w:val="a0"/>
    <w:pPr>
      <w:keepLines/>
      <w:spacing w:after="0" w:line="240" w:lineRule="auto"/>
      <w:ind w:left="187"/>
    </w:pPr>
    <w:rPr>
      <w:rFonts w:ascii="Times New Roman" w:hAnsi="Times New Roman"/>
      <w:i/>
      <w:spacing w:val="0"/>
      <w:sz w:val="20"/>
    </w:rPr>
  </w:style>
  <w:style w:type="paragraph" w:customStyle="1" w:styleId="GalleryExample">
    <w:name w:val="Gallery Example"/>
    <w:pPr>
      <w:keepLines/>
      <w:tabs>
        <w:tab w:val="right" w:pos="2959"/>
      </w:tabs>
      <w:spacing w:after="180" w:line="240" w:lineRule="atLeast"/>
    </w:pPr>
    <w:rPr>
      <w:rFonts w:ascii="Arial Narrow" w:hAnsi="Arial Narrow"/>
      <w:spacing w:val="-2"/>
      <w:lang w:val="en-US" w:eastAsia="en-US"/>
    </w:rPr>
  </w:style>
  <w:style w:type="character" w:styleId="af1">
    <w:name w:val="Hyperlink"/>
    <w:rPr>
      <w:color w:val="0000FF"/>
      <w:u w:val="single"/>
    </w:rPr>
  </w:style>
  <w:style w:type="character" w:styleId="af2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8.png"/><Relationship Id="rId18" Type="http://schemas.openxmlformats.org/officeDocument/2006/relationships/image" Target="media/image23.png"/><Relationship Id="rId26" Type="http://schemas.openxmlformats.org/officeDocument/2006/relationships/image" Target="media/image31.png"/><Relationship Id="rId39" Type="http://schemas.openxmlformats.org/officeDocument/2006/relationships/image" Target="media/image44.png"/><Relationship Id="rId3" Type="http://schemas.openxmlformats.org/officeDocument/2006/relationships/settings" Target="settings.xml"/><Relationship Id="rId21" Type="http://schemas.openxmlformats.org/officeDocument/2006/relationships/image" Target="media/image26.png"/><Relationship Id="rId34" Type="http://schemas.openxmlformats.org/officeDocument/2006/relationships/image" Target="media/image39.png"/><Relationship Id="rId42" Type="http://schemas.openxmlformats.org/officeDocument/2006/relationships/image" Target="media/image47.jpeg"/><Relationship Id="rId47" Type="http://schemas.openxmlformats.org/officeDocument/2006/relationships/header" Target="header1.xml"/><Relationship Id="rId50" Type="http://schemas.openxmlformats.org/officeDocument/2006/relationships/fontTable" Target="fontTable.xml"/><Relationship Id="rId7" Type="http://schemas.openxmlformats.org/officeDocument/2006/relationships/image" Target="media/image12.jpeg"/><Relationship Id="rId12" Type="http://schemas.openxmlformats.org/officeDocument/2006/relationships/image" Target="media/image17.png"/><Relationship Id="rId17" Type="http://schemas.openxmlformats.org/officeDocument/2006/relationships/image" Target="media/image22.png"/><Relationship Id="rId25" Type="http://schemas.openxmlformats.org/officeDocument/2006/relationships/image" Target="media/image30.png"/><Relationship Id="rId33" Type="http://schemas.openxmlformats.org/officeDocument/2006/relationships/image" Target="media/image38.png"/><Relationship Id="rId38" Type="http://schemas.openxmlformats.org/officeDocument/2006/relationships/image" Target="media/image43.png"/><Relationship Id="rId46" Type="http://schemas.openxmlformats.org/officeDocument/2006/relationships/image" Target="media/image51.jpeg"/><Relationship Id="rId2" Type="http://schemas.openxmlformats.org/officeDocument/2006/relationships/styles" Target="styles.xml"/><Relationship Id="rId16" Type="http://schemas.openxmlformats.org/officeDocument/2006/relationships/image" Target="media/image21.png"/><Relationship Id="rId20" Type="http://schemas.openxmlformats.org/officeDocument/2006/relationships/image" Target="media/image25.png"/><Relationship Id="rId29" Type="http://schemas.openxmlformats.org/officeDocument/2006/relationships/image" Target="media/image34.jpeg"/><Relationship Id="rId41" Type="http://schemas.openxmlformats.org/officeDocument/2006/relationships/image" Target="media/image4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6.jpeg"/><Relationship Id="rId24" Type="http://schemas.openxmlformats.org/officeDocument/2006/relationships/image" Target="media/image29.png"/><Relationship Id="rId32" Type="http://schemas.openxmlformats.org/officeDocument/2006/relationships/image" Target="media/image37.png"/><Relationship Id="rId37" Type="http://schemas.openxmlformats.org/officeDocument/2006/relationships/image" Target="media/image42.png"/><Relationship Id="rId40" Type="http://schemas.openxmlformats.org/officeDocument/2006/relationships/image" Target="media/image45.png"/><Relationship Id="rId45" Type="http://schemas.openxmlformats.org/officeDocument/2006/relationships/image" Target="media/image50.png"/><Relationship Id="rId5" Type="http://schemas.openxmlformats.org/officeDocument/2006/relationships/footnotes" Target="footnotes.xml"/><Relationship Id="rId15" Type="http://schemas.openxmlformats.org/officeDocument/2006/relationships/image" Target="media/image20.png"/><Relationship Id="rId23" Type="http://schemas.openxmlformats.org/officeDocument/2006/relationships/image" Target="media/image28.png"/><Relationship Id="rId28" Type="http://schemas.openxmlformats.org/officeDocument/2006/relationships/image" Target="media/image33.jpeg"/><Relationship Id="rId36" Type="http://schemas.openxmlformats.org/officeDocument/2006/relationships/image" Target="media/image41.png"/><Relationship Id="rId49" Type="http://schemas.openxmlformats.org/officeDocument/2006/relationships/footer" Target="footer2.xml"/><Relationship Id="rId10" Type="http://schemas.openxmlformats.org/officeDocument/2006/relationships/image" Target="media/image15.png"/><Relationship Id="rId19" Type="http://schemas.openxmlformats.org/officeDocument/2006/relationships/image" Target="media/image24.png"/><Relationship Id="rId31" Type="http://schemas.openxmlformats.org/officeDocument/2006/relationships/image" Target="media/image36.png"/><Relationship Id="rId44" Type="http://schemas.openxmlformats.org/officeDocument/2006/relationships/image" Target="media/image49.png"/><Relationship Id="rId4" Type="http://schemas.openxmlformats.org/officeDocument/2006/relationships/webSettings" Target="webSettings.xml"/><Relationship Id="rId9" Type="http://schemas.openxmlformats.org/officeDocument/2006/relationships/image" Target="media/image14.png"/><Relationship Id="rId14" Type="http://schemas.openxmlformats.org/officeDocument/2006/relationships/image" Target="media/image19.png"/><Relationship Id="rId22" Type="http://schemas.openxmlformats.org/officeDocument/2006/relationships/image" Target="media/image27.png"/><Relationship Id="rId27" Type="http://schemas.openxmlformats.org/officeDocument/2006/relationships/image" Target="media/image32.png"/><Relationship Id="rId30" Type="http://schemas.openxmlformats.org/officeDocument/2006/relationships/image" Target="media/image35.png"/><Relationship Id="rId35" Type="http://schemas.openxmlformats.org/officeDocument/2006/relationships/image" Target="media/image40.png"/><Relationship Id="rId43" Type="http://schemas.openxmlformats.org/officeDocument/2006/relationships/image" Target="media/image48.jpeg"/><Relationship Id="rId48" Type="http://schemas.openxmlformats.org/officeDocument/2006/relationships/footer" Target="footer1.xml"/><Relationship Id="rId8" Type="http://schemas.openxmlformats.org/officeDocument/2006/relationships/image" Target="media/image13.png"/><Relationship Id="rId51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1418</Words>
  <Characters>8083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СибНАЦ</Company>
  <LinksUpToDate>false</LinksUpToDate>
  <CharactersWithSpaces>9483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Шаповалов</dc:creator>
  <cp:keywords/>
  <dc:description/>
  <cp:lastModifiedBy>Windows User</cp:lastModifiedBy>
  <cp:revision>3</cp:revision>
  <dcterms:created xsi:type="dcterms:W3CDTF">2026-02-20T13:40:00Z</dcterms:created>
  <dcterms:modified xsi:type="dcterms:W3CDTF">2026-02-20T13:41:00Z</dcterms:modified>
</cp:coreProperties>
</file>